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4513" w14:textId="77777777" w:rsidR="007E72CC" w:rsidRPr="009C1A1E" w:rsidRDefault="007E72CC" w:rsidP="007E72CC">
      <w:pPr>
        <w:ind w:left="2127"/>
        <w:jc w:val="right"/>
        <w:rPr>
          <w:rFonts w:ascii="Calibri" w:hAnsi="Calibri" w:cs="Arial"/>
          <w:b/>
          <w:smallCaps/>
          <w:sz w:val="46"/>
        </w:rPr>
      </w:pPr>
      <w:r w:rsidRPr="009C1A1E">
        <w:rPr>
          <w:rFonts w:ascii="Calibri" w:hAnsi="Calibri" w:cs="Arial"/>
          <w:noProof/>
          <w:sz w:val="12"/>
          <w:lang w:eastAsia="en-AU"/>
        </w:rPr>
        <w:drawing>
          <wp:anchor distT="0" distB="0" distL="114300" distR="114300" simplePos="0" relativeHeight="251660288" behindDoc="1" locked="0" layoutInCell="1" allowOverlap="1" wp14:anchorId="7102D673" wp14:editId="14E9EBAC">
            <wp:simplePos x="0" y="0"/>
            <wp:positionH relativeFrom="column">
              <wp:posOffset>-570230</wp:posOffset>
            </wp:positionH>
            <wp:positionV relativeFrom="paragraph">
              <wp:posOffset>-338455</wp:posOffset>
            </wp:positionV>
            <wp:extent cx="1697990" cy="1733550"/>
            <wp:effectExtent l="0" t="0" r="0" b="0"/>
            <wp:wrapNone/>
            <wp:docPr id="1113164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99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A1E">
        <w:rPr>
          <w:rFonts w:ascii="Calibri" w:hAnsi="Calibri" w:cs="Arial"/>
          <w:b/>
          <w:smallCaps/>
          <w:sz w:val="46"/>
        </w:rPr>
        <w:t xml:space="preserve">Nhill Lutheran School </w:t>
      </w:r>
    </w:p>
    <w:p w14:paraId="70599F8C" w14:textId="77777777" w:rsidR="007E72CC" w:rsidRPr="009C1A1E" w:rsidRDefault="007E72CC" w:rsidP="007E72CC">
      <w:pPr>
        <w:ind w:left="2127"/>
        <w:jc w:val="right"/>
        <w:rPr>
          <w:rFonts w:ascii="Calibri" w:hAnsi="Calibri" w:cs="Arial"/>
        </w:rPr>
      </w:pPr>
      <w:r w:rsidRPr="009C1A1E">
        <w:rPr>
          <w:rFonts w:ascii="Calibri" w:hAnsi="Calibri" w:cs="Arial"/>
        </w:rPr>
        <w:t>ABN 16 649 962 149</w:t>
      </w:r>
    </w:p>
    <w:p w14:paraId="394AC029" w14:textId="77777777" w:rsidR="007E72CC" w:rsidRPr="009C1A1E" w:rsidRDefault="007E72CC" w:rsidP="007E72CC">
      <w:pPr>
        <w:ind w:left="2127"/>
        <w:jc w:val="right"/>
        <w:rPr>
          <w:rFonts w:ascii="Calibri" w:hAnsi="Calibri" w:cs="Arial"/>
        </w:rPr>
      </w:pPr>
      <w:r w:rsidRPr="009C1A1E">
        <w:rPr>
          <w:rFonts w:ascii="Calibri" w:hAnsi="Calibri" w:cs="Arial"/>
        </w:rPr>
        <w:t>2 Mackay Street, Nhill</w:t>
      </w:r>
      <w:r w:rsidRPr="009C1A1E">
        <w:rPr>
          <w:rFonts w:ascii="Calibri" w:hAnsi="Calibri" w:cs="Arial"/>
        </w:rPr>
        <w:tab/>
        <w:t>3418</w:t>
      </w:r>
    </w:p>
    <w:p w14:paraId="03BAC57B" w14:textId="77777777" w:rsidR="007E72CC" w:rsidRPr="009C1A1E" w:rsidRDefault="007E72CC" w:rsidP="007E72CC">
      <w:pPr>
        <w:ind w:left="2127"/>
        <w:jc w:val="right"/>
        <w:rPr>
          <w:rFonts w:ascii="Calibri" w:hAnsi="Calibri" w:cs="Arial"/>
          <w:sz w:val="12"/>
        </w:rPr>
      </w:pPr>
    </w:p>
    <w:p w14:paraId="2F36B855" w14:textId="77777777" w:rsidR="007E72CC" w:rsidRPr="009C1A1E" w:rsidRDefault="007E72CC" w:rsidP="007E72CC">
      <w:pPr>
        <w:tabs>
          <w:tab w:val="left" w:pos="2977"/>
        </w:tabs>
        <w:ind w:left="2127"/>
        <w:jc w:val="right"/>
        <w:rPr>
          <w:rFonts w:ascii="Calibri" w:hAnsi="Calibri" w:cs="Arial"/>
          <w:i/>
        </w:rPr>
      </w:pPr>
      <w:r w:rsidRPr="009C1A1E">
        <w:rPr>
          <w:rFonts w:ascii="Calibri" w:hAnsi="Calibri" w:cs="Arial"/>
          <w:i/>
        </w:rPr>
        <w:t>Phone:</w:t>
      </w:r>
      <w:r w:rsidRPr="009C1A1E">
        <w:rPr>
          <w:rFonts w:ascii="Calibri" w:hAnsi="Calibri" w:cs="Arial"/>
        </w:rPr>
        <w:tab/>
        <w:t>(03) 5391 2144</w:t>
      </w:r>
    </w:p>
    <w:p w14:paraId="614A54A4" w14:textId="77777777" w:rsidR="007E72CC" w:rsidRPr="009C1A1E" w:rsidRDefault="007E72CC" w:rsidP="007E72CC">
      <w:pPr>
        <w:tabs>
          <w:tab w:val="left" w:pos="2977"/>
        </w:tabs>
        <w:ind w:left="2127"/>
        <w:jc w:val="right"/>
        <w:rPr>
          <w:rFonts w:ascii="Calibri" w:hAnsi="Calibri" w:cs="Arial"/>
        </w:rPr>
      </w:pPr>
      <w:r w:rsidRPr="009C1A1E">
        <w:rPr>
          <w:rFonts w:ascii="Calibri" w:hAnsi="Calibri" w:cs="Arial"/>
          <w:i/>
        </w:rPr>
        <w:t>Fax</w:t>
      </w:r>
      <w:r w:rsidRPr="009C1A1E">
        <w:rPr>
          <w:rFonts w:ascii="Calibri" w:hAnsi="Calibri" w:cs="Arial"/>
        </w:rPr>
        <w:t>:</w:t>
      </w:r>
      <w:r w:rsidRPr="009C1A1E">
        <w:rPr>
          <w:rFonts w:ascii="Calibri" w:hAnsi="Calibri" w:cs="Arial"/>
        </w:rPr>
        <w:tab/>
        <w:t>(03) 5391 1220</w:t>
      </w:r>
    </w:p>
    <w:p w14:paraId="7B9E0785" w14:textId="77777777" w:rsidR="007E72CC" w:rsidRPr="009C1A1E" w:rsidRDefault="007E72CC" w:rsidP="007E72CC">
      <w:pPr>
        <w:tabs>
          <w:tab w:val="left" w:pos="2977"/>
        </w:tabs>
        <w:ind w:left="2127"/>
        <w:jc w:val="right"/>
        <w:rPr>
          <w:rFonts w:ascii="Calibri" w:hAnsi="Calibri" w:cs="Arial"/>
        </w:rPr>
      </w:pPr>
      <w:r w:rsidRPr="009C1A1E">
        <w:rPr>
          <w:rFonts w:ascii="Calibri" w:hAnsi="Calibri" w:cs="Arial"/>
          <w:i/>
        </w:rPr>
        <w:t>email</w:t>
      </w:r>
      <w:r w:rsidRPr="009C1A1E">
        <w:rPr>
          <w:rFonts w:ascii="Calibri" w:hAnsi="Calibri" w:cs="Arial"/>
        </w:rPr>
        <w:t>:</w:t>
      </w:r>
      <w:r w:rsidRPr="009C1A1E">
        <w:rPr>
          <w:rFonts w:ascii="Calibri" w:hAnsi="Calibri" w:cs="Arial"/>
        </w:rPr>
        <w:tab/>
        <w:t>admin@</w:t>
      </w:r>
      <w:r>
        <w:rPr>
          <w:rFonts w:ascii="Calibri" w:hAnsi="Calibri" w:cs="Arial"/>
        </w:rPr>
        <w:t>n</w:t>
      </w:r>
      <w:r w:rsidRPr="009C1A1E">
        <w:rPr>
          <w:rFonts w:ascii="Calibri" w:hAnsi="Calibri" w:cs="Arial"/>
        </w:rPr>
        <w:t xml:space="preserve">ls.vic.edu.au </w:t>
      </w:r>
    </w:p>
    <w:p w14:paraId="78936164" w14:textId="77777777" w:rsidR="007E72CC" w:rsidRPr="009C1A1E" w:rsidRDefault="007E72CC" w:rsidP="007E72CC">
      <w:pPr>
        <w:tabs>
          <w:tab w:val="left" w:pos="2977"/>
        </w:tabs>
        <w:ind w:left="2127"/>
        <w:jc w:val="right"/>
        <w:rPr>
          <w:rFonts w:ascii="Calibri" w:hAnsi="Calibri" w:cs="Arial"/>
        </w:rPr>
      </w:pPr>
      <w:r w:rsidRPr="009C1A1E">
        <w:rPr>
          <w:rFonts w:ascii="Calibri" w:hAnsi="Calibri" w:cs="Arial"/>
        </w:rPr>
        <w:tab/>
        <w:t>www.n</w:t>
      </w:r>
      <w:r>
        <w:rPr>
          <w:rFonts w:ascii="Calibri" w:hAnsi="Calibri" w:cs="Arial"/>
        </w:rPr>
        <w:t>hill</w:t>
      </w:r>
      <w:r w:rsidRPr="009C1A1E">
        <w:rPr>
          <w:rFonts w:ascii="Calibri" w:hAnsi="Calibri" w:cs="Arial"/>
        </w:rPr>
        <w:t>ls.vic.edu.au</w:t>
      </w:r>
    </w:p>
    <w:p w14:paraId="490C1EB5" w14:textId="77777777" w:rsidR="007E72CC" w:rsidRPr="009C1A1E" w:rsidRDefault="007E72CC" w:rsidP="007E72CC">
      <w:pPr>
        <w:jc w:val="right"/>
      </w:pPr>
      <w:r w:rsidRPr="009C1A1E">
        <w:rPr>
          <w:rFonts w:ascii="Calibri" w:hAnsi="Calibri"/>
          <w:noProof/>
        </w:rPr>
        <mc:AlternateContent>
          <mc:Choice Requires="wps">
            <w:drawing>
              <wp:anchor distT="36576" distB="36576" distL="36576" distR="36576" simplePos="0" relativeHeight="251659264" behindDoc="0" locked="0" layoutInCell="1" allowOverlap="1" wp14:anchorId="6D02DC8E" wp14:editId="21D420D5">
                <wp:simplePos x="0" y="0"/>
                <wp:positionH relativeFrom="column">
                  <wp:posOffset>-409575</wp:posOffset>
                </wp:positionH>
                <wp:positionV relativeFrom="paragraph">
                  <wp:posOffset>15240</wp:posOffset>
                </wp:positionV>
                <wp:extent cx="7019925" cy="273050"/>
                <wp:effectExtent l="24130" t="23495" r="23495" b="27305"/>
                <wp:wrapNone/>
                <wp:docPr id="138101685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73050"/>
                        </a:xfrm>
                        <a:custGeom>
                          <a:avLst/>
                          <a:gdLst>
                            <a:gd name="T0" fmla="*/ 0 w 7249920"/>
                            <a:gd name="T1" fmla="*/ 90000 h 354000"/>
                            <a:gd name="T2" fmla="*/ 2029920 w 7249920"/>
                            <a:gd name="T3" fmla="*/ 342000 h 354000"/>
                            <a:gd name="T4" fmla="*/ 5089920 w 7249920"/>
                            <a:gd name="T5" fmla="*/ 18000 h 354000"/>
                            <a:gd name="T6" fmla="*/ 7249920 w 7249920"/>
                            <a:gd name="T7" fmla="*/ 234000 h 354000"/>
                          </a:gdLst>
                          <a:ahLst/>
                          <a:cxnLst>
                            <a:cxn ang="0">
                              <a:pos x="T0" y="T1"/>
                            </a:cxn>
                            <a:cxn ang="0">
                              <a:pos x="T2" y="T3"/>
                            </a:cxn>
                            <a:cxn ang="0">
                              <a:pos x="T4" y="T5"/>
                            </a:cxn>
                            <a:cxn ang="0">
                              <a:pos x="T6" y="T7"/>
                            </a:cxn>
                          </a:cxnLst>
                          <a:rect l="0" t="0" r="r" b="b"/>
                          <a:pathLst>
                            <a:path w="7249920" h="354000">
                              <a:moveTo>
                                <a:pt x="0" y="90000"/>
                              </a:moveTo>
                              <a:cubicBezTo>
                                <a:pt x="590800" y="222000"/>
                                <a:pt x="1181600" y="354000"/>
                                <a:pt x="2029920" y="342000"/>
                              </a:cubicBezTo>
                              <a:cubicBezTo>
                                <a:pt x="2878240" y="330000"/>
                                <a:pt x="4219920" y="36000"/>
                                <a:pt x="5089920" y="18000"/>
                              </a:cubicBezTo>
                              <a:cubicBezTo>
                                <a:pt x="5959920" y="0"/>
                                <a:pt x="6889920" y="198000"/>
                                <a:pt x="7249920" y="234000"/>
                              </a:cubicBezTo>
                            </a:path>
                          </a:pathLst>
                        </a:custGeom>
                        <a:noFill/>
                        <a:ln w="38100">
                          <a:solidFill>
                            <a:srgbClr val="2999D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183E" id="Freeform: Shape 1" o:spid="_x0000_s1026" style="position:absolute;margin-left:-32.25pt;margin-top:1.2pt;width:552.75pt;height:2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7249920,3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IDMgMAAPMHAAAOAAAAZHJzL2Uyb0RvYy54bWysVe1u2yAU/T9p74D4OWn1d2NbdaqtXadJ&#10;3YfU7AEIxrE1Gzwgcdqn3wUT1+maqpqWHxbkHu7HORfuxeW+a9GOSdUIXuDgzMeIcSrKhm8K/HN1&#10;8z7FSGnCS9IKzgp8zxS+XL59czH0OQtFLdqSSQROuMqHvsC11n3ueYrWrCPqTPSMg7ESsiMatnLj&#10;lZIM4L1rvdD3z71ByLKXgjKl4N/r0YiX1n9VMaq/V5ViGrUFhty0/Ur7XZuvt7wg+UaSvm6oS4P8&#10;QxYdaTgEnVxdE03QVjZ/ueoaKoUSlT6jovNEVTWU2RqgmsB/Us1dTXpmawFyVD/RpP6fW/ptd9f/&#10;kCZ11d8K+ksBI97Qq3yymI0CDFoPX0UJGpKtFrbYfSU7cxLKQHvL6f3EKdtrROHPhR9kWZhgRMEW&#10;LiI/saR7JD+cplulPzNhPZHdrdKjJiWsLKMl4qSDsCvQr+pakOedh3w0oEUYg+uDhhMsmMEyH36o&#10;RlESw8KpPSHDGTL0Q+PstNtoBo5i6L3TfuMZNPHTl/0CNVNVQfqS2/MZ0tV+Ot3FDBxGpvojGoD/&#10;zYFhUh9Ip3vuWIcVIuYO+1bpXiijsJEAZFwFhklwASgj0Qkw0GvA0avAwJkBJ68CAxMGvJiDx3Rc&#10;+hIu/tMrLzGCK782Z0jeE22qPizRAJ3q2gnVBXb9Ysyd2LGVsED92OW2sVz4RwTdrhv6kT3M8Unm&#10;g6o24TA0beMSsM6CIA3OnXXeo721up60Z8eWOxR8FOe5qGG6SMN4DBtFEPUobByaS+msEP/I6DrW&#10;RrUN+eqgSZZMbo9cnqf2EowuM9PkcxIm4kHTsVWfiQjyGs1s203iGc1nrwcXN03bWn1bbiSN0gBC&#10;Ge2UaJvSWO1GbtZXrUQ7AlMBrn12feikI5gUW15abzUj5Se31qRpxzVEb23/Mztoxktk307zXJoR&#10;pPK1KO/h6ZRinDwwKWFRC/mA0QBTp8Dq95ZIhlH7hcOzngWxEU3bTZwsjEZyblnPLYRTcFVgjeGu&#10;muWVHkfbtpfNpoZIgS2eiw/wZFeNeVltfmNWbgOTxbLqpqAZXfO9RT3O6uUfAAAA//8DAFBLAwQU&#10;AAYACAAAACEAPPcmfd8AAAAJAQAADwAAAGRycy9kb3ducmV2LnhtbEyPwU7DMBBE70j8g7VI3Fon&#10;lZtCiFMFJLiBRFpVHN14SSLidWQ7beDrcU9wHM1o5k2xnc3ATuh8b0lCukyAITVW99RK2O+eF3fA&#10;fFCk1WAJJXyjh215fVWoXNszveOpDi2LJeRzJaELYcw5902HRvmlHZGi92mdUSFK13Lt1DmWm4Gv&#10;kiTjRvUUFzo14lOHzVc9GQnVYSMeXfq2O2RT1b981Pebn/2rlLc3c/UALOAc/sJwwY/oUEamo51I&#10;ezZIWGRiHaMSVgLYxU9EGs8dJYi1AF4W/P+D8hcAAP//AwBQSwECLQAUAAYACAAAACEAtoM4kv4A&#10;AADhAQAAEwAAAAAAAAAAAAAAAAAAAAAAW0NvbnRlbnRfVHlwZXNdLnhtbFBLAQItABQABgAIAAAA&#10;IQA4/SH/1gAAAJQBAAALAAAAAAAAAAAAAAAAAC8BAABfcmVscy8ucmVsc1BLAQItABQABgAIAAAA&#10;IQChR3IDMgMAAPMHAAAOAAAAAAAAAAAAAAAAAC4CAABkcnMvZTJvRG9jLnhtbFBLAQItABQABgAI&#10;AAAAIQA89yZ93wAAAAkBAAAPAAAAAAAAAAAAAAAAAIwFAABkcnMvZG93bnJldi54bWxQSwUGAAAA&#10;AAQABADzAAAAmAYAAAAA&#10;" path="m,90000c590800,222000,1181600,354000,2029920,342000,2878240,330000,4219920,36000,5089920,18000,5959920,,6889920,198000,7249920,234000e" filled="f" strokecolor="#2999d7" strokeweight="3pt">
                <v:shadow color="#ccc"/>
                <v:path arrowok="t" o:connecttype="custom" o:connectlocs="0,69419;1965523,263794;4928448,13884;7019925,180491" o:connectangles="0,0,0,0"/>
              </v:shape>
            </w:pict>
          </mc:Fallback>
        </mc:AlternateContent>
      </w:r>
    </w:p>
    <w:p w14:paraId="5D090D6B" w14:textId="77777777" w:rsidR="00F20504" w:rsidRPr="00F20504" w:rsidRDefault="00F20504" w:rsidP="00F20504">
      <w:pPr>
        <w:pStyle w:val="Title"/>
        <w:pBdr>
          <w:top w:val="none" w:sz="0" w:space="0" w:color="auto"/>
          <w:bottom w:val="none" w:sz="0" w:space="0" w:color="auto"/>
        </w:pBdr>
        <w:jc w:val="right"/>
        <w:rPr>
          <w:rFonts w:ascii="Calibri" w:hAnsi="Calibri" w:cs="Arial"/>
          <w:bCs/>
          <w:i/>
          <w:iCs/>
          <w:sz w:val="24"/>
        </w:rPr>
      </w:pPr>
      <w:r w:rsidRPr="00F20504">
        <w:rPr>
          <w:rFonts w:ascii="Calibri" w:hAnsi="Calibri" w:cs="Arial"/>
          <w:sz w:val="32"/>
        </w:rPr>
        <w:t xml:space="preserve">e-LEARNING POLICY </w:t>
      </w:r>
    </w:p>
    <w:p w14:paraId="3F54A1A2" w14:textId="77777777" w:rsidR="00F20504" w:rsidRDefault="00F20504" w:rsidP="00F20504">
      <w:pPr>
        <w:pStyle w:val="Heading1"/>
        <w:spacing w:before="80"/>
        <w:rPr>
          <w:rFonts w:ascii="Calibri" w:hAnsi="Calibri" w:cs="Arial"/>
          <w:bCs w:val="0"/>
          <w:i/>
          <w:iCs/>
          <w:sz w:val="22"/>
          <w:szCs w:val="22"/>
        </w:rPr>
      </w:pPr>
    </w:p>
    <w:p w14:paraId="2CC99394" w14:textId="77777777" w:rsidR="00F20504" w:rsidRDefault="00F20504" w:rsidP="00F20504">
      <w:pPr>
        <w:rPr>
          <w:rFonts w:ascii="Calibri" w:hAnsi="Calibri" w:cs="Arial"/>
          <w:b/>
          <w:color w:val="000000"/>
          <w:sz w:val="22"/>
          <w:szCs w:val="22"/>
        </w:rPr>
      </w:pPr>
      <w:r>
        <w:rPr>
          <w:rFonts w:ascii="Calibri" w:hAnsi="Calibri" w:cs="Arial"/>
          <w:b/>
          <w:color w:val="000000"/>
          <w:sz w:val="22"/>
          <w:szCs w:val="22"/>
        </w:rPr>
        <w:t>RATIONALE</w:t>
      </w:r>
    </w:p>
    <w:p w14:paraId="4C2F526E" w14:textId="77777777" w:rsidR="00F20504" w:rsidRDefault="00F20504"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Computers, iPads and other associated technology are increasingly affecting every facet of our lives.</w:t>
      </w:r>
    </w:p>
    <w:p w14:paraId="4E7A329B" w14:textId="77777777" w:rsidR="00F20504" w:rsidRDefault="00F20504"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E-</w:t>
      </w:r>
      <w:r w:rsidR="00F35A79">
        <w:rPr>
          <w:rFonts w:ascii="Calibri" w:hAnsi="Calibri"/>
          <w:sz w:val="22"/>
          <w:szCs w:val="22"/>
        </w:rPr>
        <w:t>learning</w:t>
      </w:r>
      <w:r>
        <w:rPr>
          <w:rFonts w:ascii="Calibri" w:hAnsi="Calibri"/>
          <w:sz w:val="22"/>
          <w:szCs w:val="22"/>
        </w:rPr>
        <w:t xml:space="preserve"> draws upon a wide range of Information Communications Technology (ICT), is a fundamental part of life-long learning and of our contemporary environment for staff, students and management. </w:t>
      </w:r>
    </w:p>
    <w:p w14:paraId="40F44CAF" w14:textId="77777777" w:rsidR="00F20504" w:rsidRDefault="00F20504"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 xml:space="preserve">The use of e-learning encompasses almost every aspect of the teaching and learning environment. It is recognised that student instruction and learning will change as new technologies alter the ways information may be accessed, communicated and transferred through to on-line services. </w:t>
      </w:r>
    </w:p>
    <w:p w14:paraId="772EB062" w14:textId="77777777" w:rsidR="00F20504" w:rsidRDefault="00F35A79"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T</w:t>
      </w:r>
      <w:r w:rsidR="00F20504">
        <w:rPr>
          <w:rFonts w:ascii="Calibri" w:hAnsi="Calibri"/>
          <w:sz w:val="22"/>
          <w:szCs w:val="22"/>
        </w:rPr>
        <w:t xml:space="preserve">echnological devices can be utilised for positive results, or can be misused to the detriment of society.  Schools have a responsibility to assist in preparing </w:t>
      </w:r>
      <w:r>
        <w:rPr>
          <w:rFonts w:ascii="Calibri" w:hAnsi="Calibri"/>
          <w:sz w:val="22"/>
          <w:szCs w:val="22"/>
        </w:rPr>
        <w:t>students</w:t>
      </w:r>
      <w:r w:rsidR="00F20504">
        <w:rPr>
          <w:rFonts w:ascii="Calibri" w:hAnsi="Calibri"/>
          <w:sz w:val="22"/>
          <w:szCs w:val="22"/>
        </w:rPr>
        <w:t xml:space="preserve"> for living in an increasingly technological society, and to capitalise on the learning, thinking and information acquisition that computers, iPads and other associated tech</w:t>
      </w:r>
      <w:r>
        <w:rPr>
          <w:rFonts w:ascii="Calibri" w:hAnsi="Calibri"/>
          <w:sz w:val="22"/>
          <w:szCs w:val="22"/>
        </w:rPr>
        <w:t xml:space="preserve">nology support.  These devices </w:t>
      </w:r>
      <w:r w:rsidR="00F20504">
        <w:rPr>
          <w:rFonts w:ascii="Calibri" w:hAnsi="Calibri"/>
          <w:sz w:val="22"/>
          <w:szCs w:val="22"/>
        </w:rPr>
        <w:t xml:space="preserve">are to be used as learning aids, and have proven to provide powerful motivating factors in enhancing, extending and enabling </w:t>
      </w:r>
      <w:r>
        <w:rPr>
          <w:rFonts w:ascii="Calibri" w:hAnsi="Calibri"/>
          <w:sz w:val="22"/>
          <w:szCs w:val="22"/>
        </w:rPr>
        <w:t>student’s</w:t>
      </w:r>
      <w:r w:rsidR="00F20504">
        <w:rPr>
          <w:rFonts w:ascii="Calibri" w:hAnsi="Calibri"/>
          <w:sz w:val="22"/>
          <w:szCs w:val="22"/>
        </w:rPr>
        <w:t xml:space="preserve"> learning.  These devices have a place in education as an aid that eases accessing of information, and assists in manipulating, consolidating and presenting information, as well as being a useful tool in individualising education, facilitating problem solving in an attractive format, and providing opportunity to create.</w:t>
      </w:r>
    </w:p>
    <w:p w14:paraId="5531A57F" w14:textId="0A4EDCCB" w:rsidR="00F20504" w:rsidRDefault="00F20504"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 xml:space="preserve">As the School aims to provide up to date e-learning resources, hardware and software and a safe eLearning and work environment, it is essential that all staff understand expectations of the </w:t>
      </w:r>
      <w:proofErr w:type="gramStart"/>
      <w:r>
        <w:rPr>
          <w:rFonts w:ascii="Calibri" w:hAnsi="Calibri"/>
          <w:sz w:val="22"/>
          <w:szCs w:val="22"/>
        </w:rPr>
        <w:t>School</w:t>
      </w:r>
      <w:proofErr w:type="gramEnd"/>
      <w:r>
        <w:rPr>
          <w:rFonts w:ascii="Calibri" w:hAnsi="Calibri"/>
          <w:sz w:val="22"/>
          <w:szCs w:val="22"/>
        </w:rPr>
        <w:t xml:space="preserve"> with regard to responsible, appropriate and safe use of all I</w:t>
      </w:r>
      <w:r w:rsidR="000A7017">
        <w:rPr>
          <w:rFonts w:ascii="Calibri" w:hAnsi="Calibri"/>
          <w:sz w:val="22"/>
          <w:szCs w:val="22"/>
        </w:rPr>
        <w:t>C</w:t>
      </w:r>
      <w:r>
        <w:rPr>
          <w:rFonts w:ascii="Calibri" w:hAnsi="Calibri"/>
          <w:sz w:val="22"/>
          <w:szCs w:val="22"/>
        </w:rPr>
        <w:t>T resources.</w:t>
      </w:r>
    </w:p>
    <w:p w14:paraId="6CA6E9C0" w14:textId="77777777" w:rsidR="00F20504" w:rsidRDefault="00F20504"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Nhill Lutheran School must therefore strive to provide a rich ICT and e-learning environment for all students and staff and to empower the school community to use ICT in ways that are congruent with overall school values.</w:t>
      </w:r>
    </w:p>
    <w:p w14:paraId="5A626B2D" w14:textId="77777777" w:rsidR="00F20504" w:rsidRDefault="00F20504"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 xml:space="preserve">Such provision can only result from a planned approach based on standards and outcomes. </w:t>
      </w:r>
    </w:p>
    <w:p w14:paraId="0CB68414" w14:textId="77777777" w:rsidR="00F20504" w:rsidRDefault="00F35A79" w:rsidP="00F20504">
      <w:pPr>
        <w:numPr>
          <w:ilvl w:val="0"/>
          <w:numId w:val="8"/>
        </w:numPr>
        <w:overflowPunct w:val="0"/>
        <w:autoSpaceDE w:val="0"/>
        <w:autoSpaceDN w:val="0"/>
        <w:adjustRightInd w:val="0"/>
        <w:rPr>
          <w:rFonts w:ascii="Calibri" w:hAnsi="Calibri"/>
          <w:sz w:val="22"/>
          <w:szCs w:val="22"/>
        </w:rPr>
      </w:pPr>
      <w:r>
        <w:rPr>
          <w:rFonts w:ascii="Calibri" w:hAnsi="Calibri"/>
          <w:sz w:val="22"/>
          <w:szCs w:val="22"/>
        </w:rPr>
        <w:t>It</w:t>
      </w:r>
      <w:r w:rsidR="00F20504">
        <w:rPr>
          <w:rFonts w:ascii="Calibri" w:hAnsi="Calibri"/>
          <w:sz w:val="22"/>
          <w:szCs w:val="22"/>
        </w:rPr>
        <w:t xml:space="preserve"> is important that all staff understand the extent of the technical support provided by the </w:t>
      </w:r>
      <w:proofErr w:type="gramStart"/>
      <w:r w:rsidR="00F20504">
        <w:rPr>
          <w:rFonts w:ascii="Calibri" w:hAnsi="Calibri"/>
          <w:sz w:val="22"/>
          <w:szCs w:val="22"/>
        </w:rPr>
        <w:t>School</w:t>
      </w:r>
      <w:proofErr w:type="gramEnd"/>
      <w:r w:rsidR="00F20504">
        <w:rPr>
          <w:rFonts w:ascii="Calibri" w:hAnsi="Calibri"/>
          <w:sz w:val="22"/>
          <w:szCs w:val="22"/>
        </w:rPr>
        <w:t xml:space="preserve">. </w:t>
      </w:r>
    </w:p>
    <w:p w14:paraId="50F5A7DD" w14:textId="77777777" w:rsidR="00F20504" w:rsidRDefault="00F20504" w:rsidP="00F20504">
      <w:pPr>
        <w:ind w:left="565"/>
        <w:rPr>
          <w:rFonts w:ascii="Calibri" w:hAnsi="Calibri"/>
          <w:sz w:val="22"/>
          <w:szCs w:val="22"/>
        </w:rPr>
      </w:pPr>
    </w:p>
    <w:p w14:paraId="7B35B6C1" w14:textId="77777777" w:rsidR="00F20504" w:rsidRDefault="00F20504" w:rsidP="00F20504">
      <w:pPr>
        <w:rPr>
          <w:rFonts w:ascii="Calibri" w:hAnsi="Calibri" w:cs="Arial"/>
          <w:b/>
          <w:color w:val="000000"/>
          <w:sz w:val="22"/>
          <w:szCs w:val="22"/>
        </w:rPr>
      </w:pPr>
      <w:r>
        <w:rPr>
          <w:rFonts w:ascii="Calibri" w:hAnsi="Calibri" w:cs="Arial"/>
          <w:b/>
          <w:color w:val="000000"/>
          <w:sz w:val="22"/>
          <w:szCs w:val="22"/>
        </w:rPr>
        <w:t>AIMS</w:t>
      </w:r>
    </w:p>
    <w:p w14:paraId="56B0F26A" w14:textId="77777777" w:rsidR="00F20504" w:rsidRDefault="00F20504" w:rsidP="00F20504">
      <w:pPr>
        <w:pStyle w:val="BodyTex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color w:val="000000"/>
          <w:szCs w:val="22"/>
        </w:rPr>
      </w:pPr>
      <w:r>
        <w:rPr>
          <w:rFonts w:ascii="Calibri" w:hAnsi="Calibri" w:cs="Arial"/>
          <w:szCs w:val="22"/>
        </w:rPr>
        <w:t xml:space="preserve">That the school community, particularly the </w:t>
      </w:r>
      <w:proofErr w:type="gramStart"/>
      <w:r>
        <w:rPr>
          <w:rFonts w:ascii="Calibri" w:hAnsi="Calibri" w:cs="Arial"/>
          <w:szCs w:val="22"/>
        </w:rPr>
        <w:t>Principal</w:t>
      </w:r>
      <w:proofErr w:type="gramEnd"/>
      <w:r>
        <w:rPr>
          <w:rFonts w:ascii="Calibri" w:hAnsi="Calibri" w:cs="Arial"/>
          <w:szCs w:val="22"/>
        </w:rPr>
        <w:t xml:space="preserve">, teachers and other staff, remain abreast of modern technology in learning devices and their role in education; and seek sound advice regarding e-learning policy.  This may require visiting other schools, </w:t>
      </w:r>
      <w:r w:rsidR="00F35A79">
        <w:rPr>
          <w:rFonts w:ascii="Calibri" w:hAnsi="Calibri" w:cs="Arial"/>
          <w:szCs w:val="22"/>
        </w:rPr>
        <w:t>sourcing</w:t>
      </w:r>
      <w:r>
        <w:rPr>
          <w:rFonts w:ascii="Calibri" w:hAnsi="Calibri" w:cs="Arial"/>
          <w:szCs w:val="22"/>
        </w:rPr>
        <w:t xml:space="preserve"> outside expertise etc.</w:t>
      </w:r>
    </w:p>
    <w:p w14:paraId="5D50A05A" w14:textId="77777777" w:rsidR="00F20504" w:rsidRDefault="00F20504" w:rsidP="00F20504">
      <w:pPr>
        <w:pStyle w:val="BodyTex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szCs w:val="22"/>
        </w:rPr>
      </w:pPr>
      <w:r>
        <w:rPr>
          <w:rFonts w:ascii="Calibri" w:hAnsi="Calibri" w:cs="Arial"/>
          <w:szCs w:val="22"/>
        </w:rPr>
        <w:t>That staff are provided with continued in-service</w:t>
      </w:r>
      <w:r w:rsidR="00F35A79">
        <w:rPr>
          <w:rFonts w:ascii="Calibri" w:hAnsi="Calibri" w:cs="Arial"/>
          <w:szCs w:val="22"/>
        </w:rPr>
        <w:t xml:space="preserve"> training</w:t>
      </w:r>
      <w:r>
        <w:rPr>
          <w:rFonts w:ascii="Calibri" w:hAnsi="Calibri" w:cs="Arial"/>
          <w:szCs w:val="22"/>
        </w:rPr>
        <w:t xml:space="preserve"> in this important area of technology.</w:t>
      </w:r>
    </w:p>
    <w:p w14:paraId="79248059" w14:textId="77777777" w:rsidR="00F20504" w:rsidRDefault="00F20504" w:rsidP="00F20504">
      <w:pPr>
        <w:pStyle w:val="BodyTex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szCs w:val="22"/>
        </w:rPr>
      </w:pPr>
      <w:r>
        <w:rPr>
          <w:rFonts w:ascii="Calibri" w:hAnsi="Calibri" w:cs="Arial"/>
          <w:szCs w:val="22"/>
        </w:rPr>
        <w:t xml:space="preserve">That all staff and </w:t>
      </w:r>
      <w:r w:rsidR="00F35A79">
        <w:rPr>
          <w:rFonts w:ascii="Calibri" w:hAnsi="Calibri" w:cs="Arial"/>
          <w:szCs w:val="22"/>
        </w:rPr>
        <w:t>students</w:t>
      </w:r>
      <w:r>
        <w:rPr>
          <w:rFonts w:ascii="Calibri" w:hAnsi="Calibri" w:cs="Arial"/>
          <w:szCs w:val="22"/>
        </w:rPr>
        <w:t xml:space="preserve"> become responsible, competent and confident in using electronic learning devices to assist in their learning.</w:t>
      </w:r>
    </w:p>
    <w:p w14:paraId="085CC681" w14:textId="77777777" w:rsidR="00F20504" w:rsidRDefault="00F20504" w:rsidP="00F20504">
      <w:pPr>
        <w:pStyle w:val="BodyTex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szCs w:val="22"/>
        </w:rPr>
      </w:pPr>
      <w:r>
        <w:rPr>
          <w:rFonts w:ascii="Calibri" w:hAnsi="Calibri" w:cs="Arial"/>
          <w:szCs w:val="22"/>
        </w:rPr>
        <w:lastRenderedPageBreak/>
        <w:t>That learning devices are used as an enjoyable aid and valuable learning tool, with the programs used being integrated with other curricula in the classroom.</w:t>
      </w:r>
    </w:p>
    <w:p w14:paraId="6A37F331" w14:textId="77777777" w:rsidR="00F20504" w:rsidRDefault="00F20504" w:rsidP="00F20504">
      <w:pPr>
        <w:pStyle w:val="BodyTex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szCs w:val="22"/>
        </w:rPr>
      </w:pPr>
      <w:r>
        <w:rPr>
          <w:rFonts w:ascii="Calibri" w:hAnsi="Calibri" w:cs="Arial"/>
          <w:szCs w:val="22"/>
        </w:rPr>
        <w:t xml:space="preserve">That </w:t>
      </w:r>
      <w:r w:rsidR="00F35A79">
        <w:rPr>
          <w:rFonts w:ascii="Calibri" w:hAnsi="Calibri" w:cs="Arial"/>
          <w:szCs w:val="22"/>
        </w:rPr>
        <w:t>students</w:t>
      </w:r>
      <w:r>
        <w:rPr>
          <w:rFonts w:ascii="Calibri" w:hAnsi="Calibri" w:cs="Arial"/>
          <w:szCs w:val="22"/>
        </w:rPr>
        <w:t xml:space="preserve"> and staff access quality programs that facilitate sequential skill building in electronic learning device use, and be able to apply these skills to broader learning tasks.</w:t>
      </w:r>
    </w:p>
    <w:p w14:paraId="7F797EB5" w14:textId="77777777" w:rsidR="00F20504" w:rsidRDefault="00F20504" w:rsidP="00F20504">
      <w:pPr>
        <w:pStyle w:val="BodyTex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szCs w:val="22"/>
        </w:rPr>
      </w:pPr>
      <w:r>
        <w:rPr>
          <w:rFonts w:ascii="Calibri" w:hAnsi="Calibri" w:cs="Arial"/>
          <w:szCs w:val="22"/>
        </w:rPr>
        <w:t>Families are provided opportunity to enjoy and share in their children's developing skills in this area.</w:t>
      </w:r>
    </w:p>
    <w:p w14:paraId="72FED2C6" w14:textId="77777777" w:rsidR="00F20504" w:rsidRDefault="00F20504" w:rsidP="00F20504">
      <w:pPr>
        <w:rPr>
          <w:rFonts w:ascii="Calibri" w:hAnsi="Calibri" w:cs="Arial"/>
          <w:color w:val="000000"/>
          <w:sz w:val="22"/>
          <w:szCs w:val="22"/>
        </w:rPr>
      </w:pPr>
    </w:p>
    <w:p w14:paraId="34E8DADC" w14:textId="77777777" w:rsidR="00F20504" w:rsidRDefault="00F20504" w:rsidP="00F20504">
      <w:pPr>
        <w:rPr>
          <w:rFonts w:ascii="Calibri" w:hAnsi="Calibri" w:cs="Arial"/>
          <w:b/>
          <w:color w:val="000000"/>
          <w:sz w:val="22"/>
          <w:szCs w:val="22"/>
        </w:rPr>
      </w:pPr>
      <w:r>
        <w:rPr>
          <w:rFonts w:ascii="Calibri" w:hAnsi="Calibri" w:cs="Arial"/>
          <w:b/>
          <w:color w:val="000000"/>
          <w:sz w:val="22"/>
          <w:szCs w:val="22"/>
        </w:rPr>
        <w:t>GOALS</w:t>
      </w:r>
    </w:p>
    <w:p w14:paraId="6420F72C" w14:textId="77777777" w:rsidR="00F20504" w:rsidRDefault="00F20504" w:rsidP="00F20504">
      <w:pPr>
        <w:rPr>
          <w:rFonts w:ascii="Calibri" w:hAnsi="Calibri" w:cs="Arial"/>
          <w:b/>
          <w:color w:val="000000"/>
          <w:sz w:val="22"/>
          <w:szCs w:val="22"/>
        </w:rPr>
      </w:pPr>
    </w:p>
    <w:p w14:paraId="5FB7373D"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To provide the best possible learning opportunities and the scope of learning through the appropriate use of Learning and Communication Technologies.</w:t>
      </w:r>
    </w:p>
    <w:p w14:paraId="12CEFA5A"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To develop knowledge and skills in all students for the operation of computer and other electronic learning devices.</w:t>
      </w:r>
    </w:p>
    <w:p w14:paraId="29670458"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To enable staff to be teachers and mentors, through the provision of appropriate infrastructure, professional training and acquisition of information technology equipment.</w:t>
      </w:r>
    </w:p>
    <w:p w14:paraId="701E7FE7"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To plan in a way which makes maximum and efficient use of financial resources.</w:t>
      </w:r>
    </w:p>
    <w:p w14:paraId="5D1DBC40" w14:textId="77777777" w:rsidR="00F20504" w:rsidRDefault="00F20504" w:rsidP="00F20504">
      <w:pPr>
        <w:rPr>
          <w:rFonts w:ascii="Arial" w:hAnsi="Arial" w:cs="Arial"/>
          <w:b/>
          <w:bCs/>
          <w:sz w:val="28"/>
          <w:szCs w:val="28"/>
        </w:rPr>
      </w:pPr>
    </w:p>
    <w:p w14:paraId="58CBBC7D" w14:textId="77777777" w:rsidR="00F20504" w:rsidRDefault="00F20504" w:rsidP="00F20504">
      <w:pPr>
        <w:rPr>
          <w:rFonts w:ascii="Calibri" w:hAnsi="Calibri" w:cs="Arial"/>
          <w:b/>
          <w:color w:val="000000"/>
          <w:sz w:val="22"/>
          <w:szCs w:val="22"/>
        </w:rPr>
      </w:pPr>
      <w:r>
        <w:rPr>
          <w:rFonts w:ascii="Calibri" w:hAnsi="Calibri" w:cs="Arial"/>
          <w:b/>
          <w:color w:val="000000"/>
          <w:sz w:val="22"/>
          <w:szCs w:val="22"/>
        </w:rPr>
        <w:t>GUIDELINES</w:t>
      </w:r>
    </w:p>
    <w:p w14:paraId="1B0AEE11" w14:textId="77777777" w:rsidR="00F20504" w:rsidRDefault="00F20504" w:rsidP="00F20504">
      <w:pPr>
        <w:ind w:left="565"/>
        <w:rPr>
          <w:sz w:val="22"/>
        </w:rPr>
      </w:pPr>
    </w:p>
    <w:p w14:paraId="0D5BAFCF"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Nhill Lutheran School e-learning Policy will be reported against annually by the </w:t>
      </w:r>
      <w:proofErr w:type="gramStart"/>
      <w:r>
        <w:rPr>
          <w:rFonts w:ascii="Calibri" w:hAnsi="Calibri"/>
          <w:sz w:val="22"/>
        </w:rPr>
        <w:t>Principal, and</w:t>
      </w:r>
      <w:proofErr w:type="gramEnd"/>
      <w:r>
        <w:rPr>
          <w:rFonts w:ascii="Calibri" w:hAnsi="Calibri"/>
          <w:sz w:val="22"/>
        </w:rPr>
        <w:t xml:space="preserve"> reviewed biennially.</w:t>
      </w:r>
    </w:p>
    <w:p w14:paraId="1174636E"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A standards and </w:t>
      </w:r>
      <w:proofErr w:type="gramStart"/>
      <w:r>
        <w:rPr>
          <w:rFonts w:ascii="Calibri" w:hAnsi="Calibri"/>
          <w:sz w:val="22"/>
        </w:rPr>
        <w:t>outcomes based</w:t>
      </w:r>
      <w:proofErr w:type="gramEnd"/>
      <w:r>
        <w:rPr>
          <w:rFonts w:ascii="Calibri" w:hAnsi="Calibri"/>
          <w:sz w:val="22"/>
        </w:rPr>
        <w:t xml:space="preserve"> approach to e-learning will be adopted.  </w:t>
      </w:r>
    </w:p>
    <w:p w14:paraId="39173486"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The school will plan for increases</w:t>
      </w:r>
      <w:r w:rsidR="00F35A79">
        <w:rPr>
          <w:rFonts w:ascii="Calibri" w:hAnsi="Calibri"/>
          <w:sz w:val="22"/>
        </w:rPr>
        <w:t xml:space="preserve"> in demand for volume and speed.</w:t>
      </w:r>
    </w:p>
    <w:p w14:paraId="4A46D00C"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Teachers will be provided with personal access to e-learning devices, appropriate software and training in order to meet documented capabilities at least equal to those recommended in the State sector. As this is a fundamental aspect of professional performance, capabilities will form part of teachers’ personnel records and teachers will be expected to contribute towards this learning goal.</w:t>
      </w:r>
    </w:p>
    <w:p w14:paraId="19A82E42" w14:textId="1CC6B098"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Learning with and learning about e-learning will be infused with the Lutheran values of the school and will consider how </w:t>
      </w:r>
      <w:r w:rsidR="00F35A79">
        <w:rPr>
          <w:rFonts w:ascii="Calibri" w:hAnsi="Calibri"/>
          <w:sz w:val="22"/>
        </w:rPr>
        <w:t>technology</w:t>
      </w:r>
      <w:r>
        <w:rPr>
          <w:rFonts w:ascii="Calibri" w:hAnsi="Calibri"/>
          <w:sz w:val="22"/>
        </w:rPr>
        <w:t xml:space="preserve"> affect</w:t>
      </w:r>
      <w:r w:rsidR="000A7017">
        <w:rPr>
          <w:rFonts w:ascii="Calibri" w:hAnsi="Calibri"/>
          <w:sz w:val="22"/>
        </w:rPr>
        <w:t>s</w:t>
      </w:r>
      <w:r>
        <w:rPr>
          <w:rFonts w:ascii="Calibri" w:hAnsi="Calibri"/>
          <w:sz w:val="22"/>
        </w:rPr>
        <w:t xml:space="preserve"> personal and social life. </w:t>
      </w:r>
    </w:p>
    <w:p w14:paraId="640361E8"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E-learning will generally be integrated within the curriculum, although specific instruction may be required from time to time.  </w:t>
      </w:r>
    </w:p>
    <w:p w14:paraId="70CFE981"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The school’s e-learning curriculum will be in line with the </w:t>
      </w:r>
      <w:r w:rsidR="00F35A79">
        <w:rPr>
          <w:rFonts w:ascii="Calibri" w:hAnsi="Calibri"/>
          <w:sz w:val="22"/>
        </w:rPr>
        <w:t>Victorian</w:t>
      </w:r>
      <w:r>
        <w:rPr>
          <w:rFonts w:ascii="Calibri" w:hAnsi="Calibri"/>
          <w:sz w:val="22"/>
        </w:rPr>
        <w:t xml:space="preserve"> Curriculum.</w:t>
      </w:r>
    </w:p>
    <w:p w14:paraId="733DED1A" w14:textId="697675D3" w:rsidR="00F20504" w:rsidRDefault="00F20504" w:rsidP="00F20504">
      <w:pPr>
        <w:numPr>
          <w:ilvl w:val="0"/>
          <w:numId w:val="10"/>
        </w:numPr>
        <w:autoSpaceDN w:val="0"/>
        <w:ind w:left="565" w:hanging="565"/>
        <w:rPr>
          <w:rFonts w:ascii="Calibri" w:hAnsi="Calibri"/>
          <w:sz w:val="22"/>
        </w:rPr>
      </w:pPr>
      <w:r>
        <w:rPr>
          <w:rFonts w:ascii="Calibri" w:hAnsi="Calibri"/>
          <w:sz w:val="22"/>
        </w:rPr>
        <w:t>All new learning are</w:t>
      </w:r>
      <w:r w:rsidR="00F35A79">
        <w:rPr>
          <w:rFonts w:ascii="Calibri" w:hAnsi="Calibri"/>
          <w:sz w:val="22"/>
        </w:rPr>
        <w:t xml:space="preserve">as will be fully provided with </w:t>
      </w:r>
      <w:r>
        <w:rPr>
          <w:rFonts w:ascii="Calibri" w:hAnsi="Calibri"/>
          <w:sz w:val="22"/>
        </w:rPr>
        <w:t xml:space="preserve">infrastructure, that is with </w:t>
      </w:r>
      <w:proofErr w:type="spellStart"/>
      <w:r>
        <w:rPr>
          <w:rFonts w:ascii="Calibri" w:hAnsi="Calibri"/>
          <w:sz w:val="22"/>
        </w:rPr>
        <w:t>nbn</w:t>
      </w:r>
      <w:proofErr w:type="spellEnd"/>
      <w:r>
        <w:rPr>
          <w:rFonts w:ascii="Calibri" w:hAnsi="Calibri"/>
          <w:sz w:val="22"/>
        </w:rPr>
        <w:t xml:space="preserve"> access, wireless capability, a workstation point for the teacher(s), appropriate numbers of </w:t>
      </w:r>
      <w:r w:rsidR="000A7017">
        <w:rPr>
          <w:rFonts w:ascii="Calibri" w:hAnsi="Calibri"/>
          <w:sz w:val="22"/>
        </w:rPr>
        <w:t xml:space="preserve">devices </w:t>
      </w:r>
      <w:r>
        <w:rPr>
          <w:rFonts w:ascii="Calibri" w:hAnsi="Calibri"/>
          <w:sz w:val="22"/>
        </w:rPr>
        <w:t xml:space="preserve">for students including appropriate ancillary equipment (such as printers, scanners, projectors, sound systems, etc). </w:t>
      </w:r>
    </w:p>
    <w:p w14:paraId="29BDE65F"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All existing learning areas will be progressively upgraded to new area standards as resources permit. </w:t>
      </w:r>
    </w:p>
    <w:p w14:paraId="753BA1F3"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All staff work areas will be fully provided with e-learning facilities. </w:t>
      </w:r>
    </w:p>
    <w:p w14:paraId="0BC0E682"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E-learning resources, both of personnel and materials, will be prioritised, provided and managed in an integrated way with other library / resource requirements. </w:t>
      </w:r>
    </w:p>
    <w:p w14:paraId="0257CD31"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 xml:space="preserve">Administrative and managerial operations will be supported with up-to-date, appropriate and adequate hardware and software which will take into account the planned growth of the school. The administrative system will be separate from or otherwise fire walled from the curriculum system. </w:t>
      </w:r>
    </w:p>
    <w:p w14:paraId="7D677A9B" w14:textId="77777777" w:rsidR="00F20504" w:rsidRDefault="00F20504" w:rsidP="00F20504">
      <w:pPr>
        <w:numPr>
          <w:ilvl w:val="0"/>
          <w:numId w:val="10"/>
        </w:numPr>
        <w:autoSpaceDN w:val="0"/>
        <w:ind w:left="565" w:hanging="565"/>
        <w:rPr>
          <w:rFonts w:ascii="Calibri" w:hAnsi="Calibri"/>
          <w:sz w:val="22"/>
        </w:rPr>
      </w:pPr>
      <w:r>
        <w:rPr>
          <w:rFonts w:ascii="Calibri" w:hAnsi="Calibri"/>
          <w:sz w:val="22"/>
        </w:rPr>
        <w:t>The school will develop web-based elements so that staff, students and parents</w:t>
      </w:r>
      <w:r w:rsidR="00C22010">
        <w:rPr>
          <w:rFonts w:ascii="Calibri" w:hAnsi="Calibri"/>
          <w:sz w:val="22"/>
        </w:rPr>
        <w:t>/caregivers</w:t>
      </w:r>
      <w:r>
        <w:rPr>
          <w:rFonts w:ascii="Calibri" w:hAnsi="Calibri"/>
          <w:sz w:val="22"/>
        </w:rPr>
        <w:t xml:space="preserve"> can take advantage of the general e-learning environment which exists and grows annually richer in homes and community.</w:t>
      </w:r>
    </w:p>
    <w:p w14:paraId="05D79A27" w14:textId="77777777" w:rsidR="00F20504" w:rsidRDefault="00F20504" w:rsidP="00F20504">
      <w:pPr>
        <w:rPr>
          <w:rFonts w:ascii="Calibri" w:hAnsi="Calibri" w:cs="Arial"/>
          <w:b/>
          <w:color w:val="000000"/>
          <w:sz w:val="22"/>
          <w:szCs w:val="22"/>
        </w:rPr>
      </w:pPr>
    </w:p>
    <w:p w14:paraId="3B418EBA" w14:textId="77777777" w:rsidR="00F20504" w:rsidRDefault="00F20504" w:rsidP="00F20504">
      <w:pPr>
        <w:rPr>
          <w:rFonts w:ascii="Calibri" w:hAnsi="Calibri" w:cs="Arial"/>
          <w:b/>
          <w:color w:val="000000"/>
          <w:sz w:val="22"/>
          <w:szCs w:val="22"/>
        </w:rPr>
      </w:pPr>
    </w:p>
    <w:p w14:paraId="5D0D5720" w14:textId="77777777" w:rsidR="00F20504" w:rsidRDefault="00F20504" w:rsidP="00F20504">
      <w:pPr>
        <w:rPr>
          <w:rFonts w:ascii="Calibri" w:hAnsi="Calibri" w:cs="Arial"/>
          <w:b/>
          <w:color w:val="000000"/>
          <w:sz w:val="22"/>
          <w:szCs w:val="22"/>
        </w:rPr>
      </w:pPr>
      <w:r>
        <w:rPr>
          <w:rFonts w:ascii="Calibri" w:hAnsi="Calibri" w:cs="Arial"/>
          <w:b/>
          <w:color w:val="000000"/>
          <w:sz w:val="22"/>
          <w:szCs w:val="22"/>
        </w:rPr>
        <w:t>IMPLEMENTATION</w:t>
      </w:r>
    </w:p>
    <w:p w14:paraId="63D4537E" w14:textId="77777777" w:rsidR="00F20504" w:rsidRDefault="00F20504" w:rsidP="00F20504">
      <w:pPr>
        <w:pStyle w:val="BodyTex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color w:val="000000"/>
          <w:szCs w:val="22"/>
        </w:rPr>
      </w:pPr>
      <w:r>
        <w:rPr>
          <w:rFonts w:ascii="Calibri" w:hAnsi="Calibri" w:cs="Arial"/>
          <w:szCs w:val="22"/>
        </w:rPr>
        <w:lastRenderedPageBreak/>
        <w:t xml:space="preserve">For ease of access, e-learning devices are placed firstly in the classrooms, where students are given regular and incidental time slots, and are encouraged and skilled in the responsible use as an aid to learning. </w:t>
      </w:r>
    </w:p>
    <w:p w14:paraId="6394060D" w14:textId="77777777" w:rsidR="00F20504" w:rsidRDefault="00F20504" w:rsidP="00F20504">
      <w:pPr>
        <w:pStyle w:val="BodyTex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80"/>
        <w:rPr>
          <w:rFonts w:ascii="Calibri" w:hAnsi="Calibri" w:cs="Arial"/>
          <w:szCs w:val="22"/>
        </w:rPr>
      </w:pPr>
      <w:r>
        <w:rPr>
          <w:rFonts w:ascii="Calibri" w:hAnsi="Calibri" w:cs="Arial"/>
          <w:szCs w:val="22"/>
        </w:rPr>
        <w:t>Students will be given opportunity to work independently and cooperatively with electronic learning devices, and teachers may also use these learni</w:t>
      </w:r>
      <w:r w:rsidR="00F35A79">
        <w:rPr>
          <w:rFonts w:ascii="Calibri" w:hAnsi="Calibri" w:cs="Arial"/>
          <w:szCs w:val="22"/>
        </w:rPr>
        <w:t>ng aids</w:t>
      </w:r>
      <w:r>
        <w:rPr>
          <w:rFonts w:ascii="Calibri" w:hAnsi="Calibri" w:cs="Arial"/>
          <w:szCs w:val="22"/>
        </w:rPr>
        <w:t>.</w:t>
      </w:r>
    </w:p>
    <w:p w14:paraId="40B91589" w14:textId="77777777" w:rsidR="00F20504" w:rsidRDefault="00F20504" w:rsidP="00F20504">
      <w:pPr>
        <w:numPr>
          <w:ilvl w:val="0"/>
          <w:numId w:val="11"/>
        </w:numPr>
        <w:overflowPunct w:val="0"/>
        <w:autoSpaceDE w:val="0"/>
        <w:autoSpaceDN w:val="0"/>
        <w:adjustRightInd w:val="0"/>
        <w:spacing w:before="80"/>
        <w:rPr>
          <w:rFonts w:ascii="Calibri" w:hAnsi="Calibri" w:cs="Arial"/>
          <w:b/>
          <w:color w:val="000000"/>
          <w:sz w:val="22"/>
          <w:szCs w:val="22"/>
        </w:rPr>
      </w:pPr>
      <w:r>
        <w:rPr>
          <w:rFonts w:ascii="Calibri" w:hAnsi="Calibri" w:cs="Arial"/>
          <w:color w:val="000000"/>
          <w:sz w:val="22"/>
          <w:szCs w:val="22"/>
        </w:rPr>
        <w:t xml:space="preserve">In view of the range of electronic learning devices in our school, </w:t>
      </w:r>
      <w:r w:rsidRPr="00F35A79">
        <w:rPr>
          <w:rFonts w:ascii="Calibri" w:hAnsi="Calibri" w:cs="Arial"/>
          <w:color w:val="000000"/>
          <w:sz w:val="22"/>
          <w:szCs w:val="22"/>
        </w:rPr>
        <w:t>consideration for information technology maintenance and upgrade must be given in all future budget planning.</w:t>
      </w:r>
    </w:p>
    <w:p w14:paraId="177C096E" w14:textId="77777777" w:rsidR="00F20504" w:rsidRDefault="00F20504" w:rsidP="00F20504">
      <w:pPr>
        <w:numPr>
          <w:ilvl w:val="0"/>
          <w:numId w:val="11"/>
        </w:numPr>
        <w:overflowPunct w:val="0"/>
        <w:autoSpaceDE w:val="0"/>
        <w:autoSpaceDN w:val="0"/>
        <w:adjustRightInd w:val="0"/>
        <w:spacing w:before="80"/>
        <w:rPr>
          <w:rFonts w:ascii="Calibri" w:hAnsi="Calibri" w:cs="Arial"/>
          <w:color w:val="000000"/>
          <w:sz w:val="22"/>
          <w:szCs w:val="22"/>
        </w:rPr>
      </w:pPr>
      <w:r>
        <w:rPr>
          <w:rFonts w:ascii="Calibri" w:hAnsi="Calibri" w:cs="Arial"/>
          <w:color w:val="000000"/>
          <w:sz w:val="22"/>
          <w:szCs w:val="22"/>
        </w:rPr>
        <w:t>At the start of each year, all students in conjunction with their parents</w:t>
      </w:r>
      <w:r w:rsidR="00F35A79">
        <w:rPr>
          <w:rFonts w:ascii="Calibri" w:hAnsi="Calibri" w:cs="Arial"/>
          <w:color w:val="000000"/>
          <w:sz w:val="22"/>
          <w:szCs w:val="22"/>
        </w:rPr>
        <w:t>/caregivers</w:t>
      </w:r>
      <w:r>
        <w:rPr>
          <w:rFonts w:ascii="Calibri" w:hAnsi="Calibri" w:cs="Arial"/>
          <w:color w:val="000000"/>
          <w:sz w:val="22"/>
          <w:szCs w:val="22"/>
        </w:rPr>
        <w:t xml:space="preserve"> are to read and sign a cyber-safety </w:t>
      </w:r>
      <w:r w:rsidR="00F35A79">
        <w:rPr>
          <w:rFonts w:ascii="Calibri" w:hAnsi="Calibri" w:cs="Arial"/>
          <w:color w:val="000000"/>
          <w:sz w:val="22"/>
          <w:szCs w:val="22"/>
        </w:rPr>
        <w:t>agreement</w:t>
      </w:r>
      <w:r>
        <w:rPr>
          <w:rFonts w:ascii="Calibri" w:hAnsi="Calibri" w:cs="Arial"/>
          <w:color w:val="000000"/>
          <w:sz w:val="22"/>
          <w:szCs w:val="22"/>
        </w:rPr>
        <w:t xml:space="preserve">. Refer to </w:t>
      </w:r>
      <w:proofErr w:type="spellStart"/>
      <w:r>
        <w:rPr>
          <w:rFonts w:ascii="Calibri" w:hAnsi="Calibri" w:cs="Arial"/>
          <w:color w:val="000000"/>
          <w:sz w:val="22"/>
          <w:szCs w:val="22"/>
        </w:rPr>
        <w:t>Cybersafety</w:t>
      </w:r>
      <w:proofErr w:type="spellEnd"/>
      <w:r>
        <w:rPr>
          <w:rFonts w:ascii="Calibri" w:hAnsi="Calibri" w:cs="Arial"/>
          <w:color w:val="000000"/>
          <w:sz w:val="22"/>
          <w:szCs w:val="22"/>
        </w:rPr>
        <w:t xml:space="preserve"> Agreement </w:t>
      </w:r>
      <w:proofErr w:type="spellStart"/>
      <w:r>
        <w:rPr>
          <w:rFonts w:ascii="Calibri" w:hAnsi="Calibri" w:cs="Arial"/>
          <w:color w:val="000000"/>
          <w:sz w:val="22"/>
          <w:szCs w:val="22"/>
        </w:rPr>
        <w:t>Yr</w:t>
      </w:r>
      <w:proofErr w:type="spellEnd"/>
      <w:r>
        <w:rPr>
          <w:rFonts w:ascii="Calibri" w:hAnsi="Calibri" w:cs="Arial"/>
          <w:color w:val="000000"/>
          <w:sz w:val="22"/>
          <w:szCs w:val="22"/>
        </w:rPr>
        <w:t xml:space="preserve"> 4-6 and </w:t>
      </w:r>
      <w:proofErr w:type="spellStart"/>
      <w:r>
        <w:rPr>
          <w:rFonts w:ascii="Calibri" w:hAnsi="Calibri" w:cs="Arial"/>
          <w:color w:val="000000"/>
          <w:sz w:val="22"/>
          <w:szCs w:val="22"/>
        </w:rPr>
        <w:t>Cybersafety</w:t>
      </w:r>
      <w:proofErr w:type="spellEnd"/>
      <w:r>
        <w:rPr>
          <w:rFonts w:ascii="Calibri" w:hAnsi="Calibri" w:cs="Arial"/>
          <w:color w:val="000000"/>
          <w:sz w:val="22"/>
          <w:szCs w:val="22"/>
        </w:rPr>
        <w:t xml:space="preserve"> Agreement P-3.</w:t>
      </w:r>
    </w:p>
    <w:p w14:paraId="0C828094" w14:textId="77777777" w:rsidR="00F20504" w:rsidRDefault="00F20504" w:rsidP="00F20504">
      <w:pPr>
        <w:spacing w:before="80"/>
        <w:rPr>
          <w:rFonts w:ascii="Calibri" w:hAnsi="Calibri" w:cs="Arial"/>
          <w:color w:val="000000"/>
          <w:sz w:val="22"/>
          <w:szCs w:val="22"/>
        </w:rPr>
      </w:pPr>
      <w:r>
        <w:rPr>
          <w:rFonts w:ascii="Calibri" w:hAnsi="Calibri" w:cs="Arial"/>
          <w:color w:val="000000"/>
          <w:sz w:val="22"/>
          <w:szCs w:val="22"/>
        </w:rPr>
        <w:tab/>
      </w:r>
    </w:p>
    <w:p w14:paraId="058B696A" w14:textId="77777777" w:rsidR="00F20504" w:rsidRDefault="00F20504" w:rsidP="00F20504">
      <w:pPr>
        <w:pStyle w:val="Heading4"/>
        <w:rPr>
          <w:rFonts w:cs="Arial"/>
          <w:sz w:val="22"/>
        </w:rPr>
      </w:pPr>
      <w:r>
        <w:rPr>
          <w:rFonts w:cs="Arial"/>
          <w:sz w:val="22"/>
        </w:rPr>
        <w:t>Staff Devices</w:t>
      </w:r>
    </w:p>
    <w:p w14:paraId="5057AB19" w14:textId="77777777" w:rsidR="00F20504" w:rsidRDefault="00F20504" w:rsidP="00F20504">
      <w:pPr>
        <w:pStyle w:val="Policy2"/>
        <w:numPr>
          <w:ilvl w:val="0"/>
          <w:numId w:val="7"/>
        </w:numPr>
        <w:rPr>
          <w:rFonts w:ascii="Calibri" w:hAnsi="Calibri" w:cs="Arial"/>
        </w:rPr>
      </w:pPr>
      <w:r>
        <w:rPr>
          <w:rFonts w:ascii="Calibri" w:hAnsi="Calibri" w:cs="Arial"/>
        </w:rPr>
        <w:t xml:space="preserve">Staff who bring personal devices to the </w:t>
      </w:r>
      <w:proofErr w:type="gramStart"/>
      <w:r>
        <w:rPr>
          <w:rFonts w:ascii="Calibri" w:hAnsi="Calibri" w:cs="Arial"/>
        </w:rPr>
        <w:t>School</w:t>
      </w:r>
      <w:proofErr w:type="gramEnd"/>
      <w:r>
        <w:rPr>
          <w:rFonts w:ascii="Calibri" w:hAnsi="Calibri" w:cs="Arial"/>
        </w:rPr>
        <w:t xml:space="preserve"> and wish to have them added to the School network must be running the system equivalent to the School at the time.</w:t>
      </w:r>
    </w:p>
    <w:p w14:paraId="4E4BC2A3" w14:textId="77777777" w:rsidR="00F20504" w:rsidRDefault="00F20504" w:rsidP="00F20504">
      <w:pPr>
        <w:pStyle w:val="Policy2"/>
        <w:numPr>
          <w:ilvl w:val="0"/>
          <w:numId w:val="7"/>
        </w:numPr>
        <w:rPr>
          <w:rFonts w:ascii="Calibri" w:hAnsi="Calibri" w:cs="Arial"/>
        </w:rPr>
      </w:pPr>
      <w:r>
        <w:rPr>
          <w:rFonts w:ascii="Calibri" w:hAnsi="Calibri" w:cs="Arial"/>
        </w:rPr>
        <w:t xml:space="preserve">When terminating employment from the school staff must release their devices to the </w:t>
      </w:r>
      <w:r w:rsidR="00F35A79">
        <w:rPr>
          <w:rFonts w:ascii="Calibri" w:hAnsi="Calibri" w:cs="Arial"/>
        </w:rPr>
        <w:t>school administration</w:t>
      </w:r>
      <w:r>
        <w:rPr>
          <w:rFonts w:ascii="Calibri" w:hAnsi="Calibri" w:cs="Arial"/>
        </w:rPr>
        <w:t xml:space="preserve"> for the device to be removed from the network and the removal of any proprietary software of the </w:t>
      </w:r>
      <w:proofErr w:type="gramStart"/>
      <w:r>
        <w:rPr>
          <w:rFonts w:ascii="Calibri" w:hAnsi="Calibri" w:cs="Arial"/>
        </w:rPr>
        <w:t>School</w:t>
      </w:r>
      <w:proofErr w:type="gramEnd"/>
      <w:r>
        <w:rPr>
          <w:rFonts w:ascii="Calibri" w:hAnsi="Calibri" w:cs="Arial"/>
        </w:rPr>
        <w:t>.</w:t>
      </w:r>
    </w:p>
    <w:p w14:paraId="4B76B7EA" w14:textId="00930915" w:rsidR="00F20504" w:rsidRDefault="00F20504" w:rsidP="00F20504">
      <w:pPr>
        <w:pStyle w:val="Policy2"/>
        <w:numPr>
          <w:ilvl w:val="0"/>
          <w:numId w:val="7"/>
        </w:numPr>
        <w:rPr>
          <w:rFonts w:ascii="Calibri" w:hAnsi="Calibri" w:cs="Arial"/>
        </w:rPr>
      </w:pPr>
      <w:r>
        <w:rPr>
          <w:rFonts w:ascii="Calibri" w:hAnsi="Calibri" w:cs="Arial"/>
        </w:rPr>
        <w:t>I</w:t>
      </w:r>
      <w:r w:rsidR="005D3192">
        <w:rPr>
          <w:rFonts w:ascii="Calibri" w:hAnsi="Calibri" w:cs="Arial"/>
        </w:rPr>
        <w:t>C</w:t>
      </w:r>
      <w:r>
        <w:rPr>
          <w:rFonts w:ascii="Calibri" w:hAnsi="Calibri" w:cs="Arial"/>
        </w:rPr>
        <w:t xml:space="preserve">T support will be provided to staff for issues relating to network connectivity and School related purposes as determined by the </w:t>
      </w:r>
      <w:r w:rsidR="00F35A79">
        <w:rPr>
          <w:rFonts w:ascii="Calibri" w:hAnsi="Calibri" w:cs="Arial"/>
        </w:rPr>
        <w:t>school administration</w:t>
      </w:r>
      <w:r>
        <w:rPr>
          <w:rFonts w:ascii="Calibri" w:hAnsi="Calibri" w:cs="Arial"/>
        </w:rPr>
        <w:t xml:space="preserve">.  The school cannot be responsible for hardware damage caused to staff devices and does not provide insurance for personal devices unless specified in </w:t>
      </w:r>
      <w:r w:rsidR="0008360A">
        <w:rPr>
          <w:rFonts w:ascii="Calibri" w:hAnsi="Calibri" w:cs="Arial"/>
        </w:rPr>
        <w:t xml:space="preserve">the staff member’s </w:t>
      </w:r>
      <w:r>
        <w:rPr>
          <w:rFonts w:ascii="Calibri" w:hAnsi="Calibri" w:cs="Arial"/>
        </w:rPr>
        <w:t>contract of employment.</w:t>
      </w:r>
    </w:p>
    <w:p w14:paraId="247A578A" w14:textId="77777777" w:rsidR="00F20504" w:rsidRDefault="00F20504" w:rsidP="00F20504">
      <w:pPr>
        <w:pStyle w:val="Policy2"/>
        <w:numPr>
          <w:ilvl w:val="0"/>
          <w:numId w:val="0"/>
        </w:numPr>
        <w:tabs>
          <w:tab w:val="left" w:pos="720"/>
        </w:tabs>
        <w:ind w:left="357"/>
        <w:rPr>
          <w:rFonts w:ascii="Calibri" w:hAnsi="Calibri" w:cs="Arial"/>
        </w:rPr>
      </w:pPr>
    </w:p>
    <w:p w14:paraId="047D0036" w14:textId="77777777" w:rsidR="00F20504" w:rsidRDefault="00F20504" w:rsidP="00F20504">
      <w:pPr>
        <w:pStyle w:val="Policy2"/>
        <w:numPr>
          <w:ilvl w:val="0"/>
          <w:numId w:val="0"/>
        </w:numPr>
        <w:tabs>
          <w:tab w:val="left" w:pos="720"/>
        </w:tabs>
        <w:ind w:left="357" w:hanging="357"/>
        <w:rPr>
          <w:rFonts w:ascii="Calibri" w:hAnsi="Calibri" w:cs="Arial"/>
          <w:b/>
        </w:rPr>
      </w:pPr>
      <w:r>
        <w:rPr>
          <w:rFonts w:ascii="Calibri" w:hAnsi="Calibri" w:cs="Arial"/>
          <w:b/>
        </w:rPr>
        <w:t>Staff Domain Accounts</w:t>
      </w:r>
    </w:p>
    <w:p w14:paraId="4A7DB823" w14:textId="77777777" w:rsidR="00F20504" w:rsidRDefault="00F20504" w:rsidP="00F20504">
      <w:pPr>
        <w:pStyle w:val="Policy2"/>
        <w:numPr>
          <w:ilvl w:val="0"/>
          <w:numId w:val="7"/>
        </w:numPr>
        <w:rPr>
          <w:rFonts w:ascii="Calibri" w:hAnsi="Calibri" w:cs="Arial"/>
        </w:rPr>
      </w:pPr>
      <w:r>
        <w:rPr>
          <w:rFonts w:ascii="Calibri" w:hAnsi="Calibri" w:cs="Arial"/>
        </w:rPr>
        <w:t xml:space="preserve">Staff must inform the </w:t>
      </w:r>
      <w:r w:rsidR="00F35A79">
        <w:rPr>
          <w:rFonts w:ascii="Calibri" w:hAnsi="Calibri" w:cs="Arial"/>
        </w:rPr>
        <w:t>school administration</w:t>
      </w:r>
      <w:r>
        <w:rPr>
          <w:rFonts w:ascii="Calibri" w:hAnsi="Calibri" w:cs="Arial"/>
        </w:rPr>
        <w:t xml:space="preserve"> immediately when making changes to their passwords or accounts will be reset.</w:t>
      </w:r>
    </w:p>
    <w:p w14:paraId="540DEA1C" w14:textId="23D00D8C" w:rsidR="00F20504" w:rsidRDefault="00F20504" w:rsidP="00F20504">
      <w:pPr>
        <w:pStyle w:val="Policy2"/>
        <w:numPr>
          <w:ilvl w:val="0"/>
          <w:numId w:val="7"/>
        </w:numPr>
        <w:rPr>
          <w:rFonts w:ascii="Calibri" w:hAnsi="Calibri" w:cs="Arial"/>
        </w:rPr>
      </w:pPr>
      <w:r>
        <w:rPr>
          <w:rFonts w:ascii="Calibri" w:hAnsi="Calibri" w:cs="Arial"/>
        </w:rPr>
        <w:t xml:space="preserve">Staff email accounts will be </w:t>
      </w:r>
      <w:r w:rsidR="00EA15B2">
        <w:rPr>
          <w:rFonts w:ascii="Calibri" w:hAnsi="Calibri" w:cs="Arial"/>
        </w:rPr>
        <w:t xml:space="preserve">de-activated </w:t>
      </w:r>
      <w:r>
        <w:rPr>
          <w:rFonts w:ascii="Calibri" w:hAnsi="Calibri" w:cs="Arial"/>
        </w:rPr>
        <w:t>within 14 days of employment cessation.</w:t>
      </w:r>
    </w:p>
    <w:p w14:paraId="34DB1461" w14:textId="77777777" w:rsidR="00F20504" w:rsidRDefault="00F20504" w:rsidP="00F20504">
      <w:pPr>
        <w:pStyle w:val="Policy2"/>
        <w:numPr>
          <w:ilvl w:val="0"/>
          <w:numId w:val="0"/>
        </w:numPr>
        <w:tabs>
          <w:tab w:val="left" w:pos="720"/>
        </w:tabs>
        <w:ind w:left="357"/>
        <w:rPr>
          <w:rFonts w:ascii="Calibri" w:hAnsi="Calibri" w:cs="Arial"/>
        </w:rPr>
      </w:pPr>
    </w:p>
    <w:p w14:paraId="53A9AFC5" w14:textId="77777777" w:rsidR="00F20504" w:rsidRDefault="00F20504" w:rsidP="00F20504">
      <w:pPr>
        <w:pStyle w:val="Policy2"/>
        <w:numPr>
          <w:ilvl w:val="0"/>
          <w:numId w:val="0"/>
        </w:numPr>
        <w:tabs>
          <w:tab w:val="left" w:pos="720"/>
        </w:tabs>
        <w:ind w:left="357" w:hanging="357"/>
        <w:rPr>
          <w:rFonts w:ascii="Calibri" w:hAnsi="Calibri" w:cs="Arial"/>
          <w:b/>
        </w:rPr>
      </w:pPr>
      <w:r>
        <w:rPr>
          <w:rFonts w:ascii="Calibri" w:hAnsi="Calibri" w:cs="Arial"/>
          <w:b/>
        </w:rPr>
        <w:t>Student Web Safety</w:t>
      </w:r>
    </w:p>
    <w:p w14:paraId="2FC8ECF0" w14:textId="7FA4800F" w:rsidR="00F20504" w:rsidRDefault="00F20504" w:rsidP="00F20504">
      <w:pPr>
        <w:pStyle w:val="Policy2"/>
        <w:numPr>
          <w:ilvl w:val="0"/>
          <w:numId w:val="7"/>
        </w:numPr>
        <w:rPr>
          <w:rFonts w:ascii="Calibri" w:hAnsi="Calibri" w:cs="Arial"/>
        </w:rPr>
      </w:pPr>
      <w:r>
        <w:rPr>
          <w:rFonts w:ascii="Calibri" w:hAnsi="Calibri" w:cs="Arial"/>
        </w:rPr>
        <w:t xml:space="preserve">Staff must view all websites and </w:t>
      </w:r>
      <w:r w:rsidR="00513AD6">
        <w:rPr>
          <w:rFonts w:ascii="Calibri" w:hAnsi="Calibri" w:cs="Arial"/>
        </w:rPr>
        <w:t>web-based</w:t>
      </w:r>
      <w:r>
        <w:rPr>
          <w:rFonts w:ascii="Calibri" w:hAnsi="Calibri" w:cs="Arial"/>
        </w:rPr>
        <w:t xml:space="preserve"> videos prior to screening or allowing student access.</w:t>
      </w:r>
    </w:p>
    <w:p w14:paraId="4A367AE5" w14:textId="77777777" w:rsidR="00F20504" w:rsidRDefault="00F20504" w:rsidP="00F20504">
      <w:pPr>
        <w:pStyle w:val="Policy2"/>
        <w:numPr>
          <w:ilvl w:val="0"/>
          <w:numId w:val="7"/>
        </w:numPr>
        <w:rPr>
          <w:rFonts w:ascii="Calibri" w:hAnsi="Calibri" w:cs="Arial"/>
        </w:rPr>
      </w:pPr>
      <w:r>
        <w:rPr>
          <w:rFonts w:ascii="Calibri" w:hAnsi="Calibri" w:cs="Arial"/>
        </w:rPr>
        <w:t xml:space="preserve">Staff must actively monitor students whilst using e-learning technology to ensure safe and appropriate usage for students and resources are used safely and respected.  Inappropriate conduct or web access is to be reported to the </w:t>
      </w:r>
      <w:r w:rsidR="00F35A79">
        <w:rPr>
          <w:rFonts w:ascii="Calibri" w:hAnsi="Calibri" w:cs="Arial"/>
        </w:rPr>
        <w:t>school administration</w:t>
      </w:r>
      <w:r>
        <w:rPr>
          <w:rFonts w:ascii="Calibri" w:hAnsi="Calibri" w:cs="Arial"/>
        </w:rPr>
        <w:t xml:space="preserve"> immediately.</w:t>
      </w:r>
    </w:p>
    <w:p w14:paraId="27157683" w14:textId="77777777" w:rsidR="00F20504" w:rsidRDefault="00F20504" w:rsidP="00F20504">
      <w:pPr>
        <w:rPr>
          <w:rFonts w:ascii="Calibri" w:hAnsi="Calibri" w:cs="Arial"/>
          <w:b/>
          <w:color w:val="000000"/>
          <w:sz w:val="22"/>
          <w:szCs w:val="22"/>
        </w:rPr>
      </w:pPr>
    </w:p>
    <w:p w14:paraId="7D7058D3" w14:textId="77777777" w:rsidR="00F20504" w:rsidRDefault="00F20504" w:rsidP="00F20504">
      <w:pPr>
        <w:rPr>
          <w:rFonts w:ascii="Calibri" w:hAnsi="Calibri" w:cs="Arial"/>
          <w:b/>
          <w:color w:val="000000"/>
          <w:sz w:val="22"/>
          <w:szCs w:val="22"/>
        </w:rPr>
      </w:pPr>
      <w:r>
        <w:rPr>
          <w:rFonts w:ascii="Calibri" w:hAnsi="Calibri" w:cs="Arial"/>
          <w:b/>
          <w:color w:val="000000"/>
          <w:sz w:val="22"/>
          <w:szCs w:val="22"/>
        </w:rPr>
        <w:t>ONGOING POLICY WRITING</w:t>
      </w:r>
    </w:p>
    <w:p w14:paraId="5A0CA3AB" w14:textId="64D1C0BC" w:rsidR="00F20504" w:rsidRDefault="00F20504" w:rsidP="00F20504">
      <w:pPr>
        <w:spacing w:before="80"/>
        <w:rPr>
          <w:rFonts w:ascii="Calibri" w:hAnsi="Calibri" w:cs="Arial"/>
          <w:color w:val="000000"/>
          <w:sz w:val="22"/>
          <w:szCs w:val="22"/>
        </w:rPr>
      </w:pPr>
      <w:r>
        <w:rPr>
          <w:rFonts w:ascii="Calibri" w:hAnsi="Calibri" w:cs="Arial"/>
          <w:color w:val="000000"/>
          <w:sz w:val="22"/>
          <w:szCs w:val="22"/>
        </w:rPr>
        <w:t xml:space="preserve">Staff must assist the </w:t>
      </w:r>
      <w:proofErr w:type="gramStart"/>
      <w:r w:rsidR="00513AD6">
        <w:rPr>
          <w:rFonts w:ascii="Calibri" w:hAnsi="Calibri" w:cs="Arial"/>
          <w:color w:val="000000"/>
          <w:sz w:val="22"/>
          <w:szCs w:val="22"/>
        </w:rPr>
        <w:t>S</w:t>
      </w:r>
      <w:r>
        <w:rPr>
          <w:rFonts w:ascii="Calibri" w:hAnsi="Calibri" w:cs="Arial"/>
          <w:color w:val="000000"/>
          <w:sz w:val="22"/>
          <w:szCs w:val="22"/>
        </w:rPr>
        <w:t>chool</w:t>
      </w:r>
      <w:proofErr w:type="gramEnd"/>
      <w:r>
        <w:rPr>
          <w:rFonts w:ascii="Calibri" w:hAnsi="Calibri" w:cs="Arial"/>
          <w:color w:val="000000"/>
          <w:sz w:val="22"/>
          <w:szCs w:val="22"/>
        </w:rPr>
        <w:t xml:space="preserve"> </w:t>
      </w:r>
      <w:r w:rsidR="00F35A79">
        <w:rPr>
          <w:rFonts w:ascii="Calibri" w:hAnsi="Calibri" w:cs="Arial"/>
          <w:color w:val="000000"/>
          <w:sz w:val="22"/>
          <w:szCs w:val="22"/>
        </w:rPr>
        <w:t>board</w:t>
      </w:r>
      <w:r>
        <w:rPr>
          <w:rFonts w:ascii="Calibri" w:hAnsi="Calibri" w:cs="Arial"/>
          <w:color w:val="000000"/>
          <w:sz w:val="22"/>
          <w:szCs w:val="22"/>
        </w:rPr>
        <w:t xml:space="preserve"> in this, by being familiar with the various programs available, and suggesting programs that complement the key learning areas. There is also a clear need for staff to list the skills on a sequential basis that they are aiming to teach at each year level, and to record the programs used and the skills they support.</w:t>
      </w:r>
    </w:p>
    <w:p w14:paraId="31EFAB44" w14:textId="77777777" w:rsidR="00F20504" w:rsidRDefault="00F20504" w:rsidP="00F20504">
      <w:pPr>
        <w:spacing w:before="80"/>
        <w:rPr>
          <w:rFonts w:ascii="Calibri" w:hAnsi="Calibri" w:cs="Arial"/>
          <w:color w:val="000000"/>
          <w:sz w:val="22"/>
          <w:szCs w:val="22"/>
        </w:rPr>
      </w:pPr>
    </w:p>
    <w:p w14:paraId="528A28DE" w14:textId="77777777" w:rsidR="00F35A79" w:rsidRDefault="00F35A79" w:rsidP="00F20504">
      <w:pPr>
        <w:spacing w:before="80"/>
        <w:rPr>
          <w:rFonts w:ascii="Calibri" w:hAnsi="Calibri" w:cs="Arial"/>
          <w:color w:val="000000"/>
          <w:sz w:val="22"/>
          <w:szCs w:val="22"/>
        </w:rPr>
      </w:pPr>
      <w:r>
        <w:rPr>
          <w:rFonts w:ascii="Calibri" w:hAnsi="Calibri" w:cs="Arial"/>
          <w:color w:val="000000"/>
          <w:sz w:val="22"/>
          <w:szCs w:val="22"/>
        </w:rPr>
        <w:t xml:space="preserve">This policy is to be read in conjunction with the </w:t>
      </w:r>
      <w:proofErr w:type="gramStart"/>
      <w:r>
        <w:rPr>
          <w:rFonts w:ascii="Calibri" w:hAnsi="Calibri" w:cs="Arial"/>
          <w:color w:val="000000"/>
          <w:sz w:val="22"/>
          <w:szCs w:val="22"/>
        </w:rPr>
        <w:t>Social Media Policy</w:t>
      </w:r>
      <w:proofErr w:type="gramEnd"/>
      <w:r>
        <w:rPr>
          <w:rFonts w:ascii="Calibri" w:hAnsi="Calibri" w:cs="Arial"/>
          <w:color w:val="000000"/>
          <w:sz w:val="22"/>
          <w:szCs w:val="22"/>
        </w:rPr>
        <w:t xml:space="preserve"> and Staff Code of Conduct.</w:t>
      </w:r>
    </w:p>
    <w:p w14:paraId="32A97340" w14:textId="77777777" w:rsidR="009966E7" w:rsidRDefault="009966E7" w:rsidP="00F20504">
      <w:pPr>
        <w:spacing w:before="80"/>
        <w:rPr>
          <w:rFonts w:ascii="Calibri" w:hAnsi="Calibri" w:cs="Arial"/>
          <w:color w:val="000000"/>
          <w:sz w:val="22"/>
          <w:szCs w:val="22"/>
        </w:rPr>
      </w:pPr>
    </w:p>
    <w:p w14:paraId="7A3610FE" w14:textId="03E63C71" w:rsidR="00F20504" w:rsidRDefault="00F20504" w:rsidP="00F20504">
      <w:pPr>
        <w:spacing w:before="80"/>
        <w:rPr>
          <w:rFonts w:ascii="Calibri" w:hAnsi="Calibri" w:cs="Arial"/>
          <w:color w:val="000000"/>
          <w:sz w:val="22"/>
          <w:szCs w:val="22"/>
        </w:rPr>
      </w:pPr>
      <w:r>
        <w:rPr>
          <w:rFonts w:ascii="Calibri" w:hAnsi="Calibri" w:cs="Arial"/>
          <w:color w:val="000000"/>
          <w:sz w:val="22"/>
          <w:szCs w:val="22"/>
        </w:rPr>
        <w:t xml:space="preserve">DATE:     </w:t>
      </w:r>
      <w:r>
        <w:rPr>
          <w:rFonts w:ascii="Calibri" w:hAnsi="Calibri" w:cs="Arial"/>
          <w:color w:val="000000"/>
          <w:sz w:val="22"/>
          <w:szCs w:val="22"/>
        </w:rPr>
        <w:tab/>
      </w:r>
      <w:r w:rsidR="00F35A79">
        <w:rPr>
          <w:rFonts w:ascii="Calibri" w:hAnsi="Calibri" w:cs="Arial"/>
          <w:color w:val="000000"/>
          <w:sz w:val="22"/>
          <w:szCs w:val="22"/>
        </w:rPr>
        <w:t xml:space="preserve">May </w:t>
      </w:r>
      <w:r w:rsidR="005A215C">
        <w:rPr>
          <w:rFonts w:ascii="Calibri" w:hAnsi="Calibri" w:cs="Arial"/>
          <w:color w:val="000000"/>
          <w:sz w:val="22"/>
          <w:szCs w:val="22"/>
        </w:rPr>
        <w:t>2024</w:t>
      </w:r>
    </w:p>
    <w:p w14:paraId="55CD463F" w14:textId="2A8F30BB" w:rsidR="002D6E04" w:rsidRDefault="00F20504" w:rsidP="00FC6DEF">
      <w:pPr>
        <w:spacing w:before="80"/>
        <w:rPr>
          <w:rFonts w:ascii="Calibri" w:hAnsi="Calibri" w:cs="Arial"/>
          <w:b/>
          <w:sz w:val="22"/>
          <w:szCs w:val="22"/>
        </w:rPr>
      </w:pPr>
      <w:r>
        <w:rPr>
          <w:rFonts w:ascii="Calibri" w:hAnsi="Calibri" w:cs="Arial"/>
          <w:color w:val="000000"/>
          <w:sz w:val="22"/>
          <w:szCs w:val="22"/>
        </w:rPr>
        <w:t xml:space="preserve">FOR REVIEW:     </w:t>
      </w:r>
      <w:r w:rsidR="00F35A79">
        <w:rPr>
          <w:rFonts w:ascii="Calibri" w:hAnsi="Calibri" w:cs="Arial"/>
          <w:color w:val="000000"/>
          <w:sz w:val="22"/>
          <w:szCs w:val="22"/>
        </w:rPr>
        <w:t xml:space="preserve">May </w:t>
      </w:r>
      <w:r w:rsidR="005A215C">
        <w:rPr>
          <w:rFonts w:ascii="Calibri" w:hAnsi="Calibri" w:cs="Arial"/>
          <w:color w:val="000000"/>
          <w:sz w:val="22"/>
          <w:szCs w:val="22"/>
        </w:rPr>
        <w:t>2027</w:t>
      </w:r>
    </w:p>
    <w:sectPr w:rsidR="002D6E04" w:rsidSect="00FC6DEF">
      <w:footerReference w:type="default" r:id="rId9"/>
      <w:pgSz w:w="11906" w:h="16838"/>
      <w:pgMar w:top="851" w:right="1134" w:bottom="851" w:left="1418" w:header="709"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71EBC" w14:textId="77777777" w:rsidR="003436A1" w:rsidRDefault="003436A1" w:rsidP="00A20D52">
      <w:r>
        <w:separator/>
      </w:r>
    </w:p>
  </w:endnote>
  <w:endnote w:type="continuationSeparator" w:id="0">
    <w:p w14:paraId="317CD19E" w14:textId="77777777" w:rsidR="003436A1" w:rsidRDefault="003436A1" w:rsidP="00A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EA20" w14:textId="50D67967" w:rsidR="00B27C9D" w:rsidRDefault="00130AED" w:rsidP="00A20D52">
    <w:pPr>
      <w:pStyle w:val="Footer"/>
      <w:jc w:val="right"/>
    </w:pPr>
    <w:r w:rsidRPr="007A690D">
      <w:rPr>
        <w:noProof/>
        <w:lang w:eastAsia="en-AU"/>
      </w:rPr>
      <w:drawing>
        <wp:inline distT="0" distB="0" distL="0" distR="0" wp14:anchorId="5E7C5EBD" wp14:editId="3DF3E64A">
          <wp:extent cx="1828800" cy="863600"/>
          <wp:effectExtent l="0" t="0" r="0" b="0"/>
          <wp:docPr id="537536407" name="Picture 53753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6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E34E2" w14:textId="77777777" w:rsidR="003436A1" w:rsidRDefault="003436A1" w:rsidP="00A20D52">
      <w:r>
        <w:separator/>
      </w:r>
    </w:p>
  </w:footnote>
  <w:footnote w:type="continuationSeparator" w:id="0">
    <w:p w14:paraId="230BCA2E" w14:textId="77777777" w:rsidR="003436A1" w:rsidRDefault="003436A1" w:rsidP="00A2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7E055DC"/>
    <w:lvl w:ilvl="0">
      <w:numFmt w:val="decimal"/>
      <w:lvlText w:val="*"/>
      <w:lvlJc w:val="left"/>
      <w:pPr>
        <w:ind w:left="0" w:firstLine="0"/>
      </w:pPr>
    </w:lvl>
  </w:abstractNum>
  <w:abstractNum w:abstractNumId="1" w15:restartNumberingAfterBreak="0">
    <w:nsid w:val="08FE24E3"/>
    <w:multiLevelType w:val="hybridMultilevel"/>
    <w:tmpl w:val="9EBAD4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7AE2515"/>
    <w:multiLevelType w:val="hybridMultilevel"/>
    <w:tmpl w:val="DE9490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FE33BB"/>
    <w:multiLevelType w:val="hybridMultilevel"/>
    <w:tmpl w:val="B218F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49A6C1B"/>
    <w:multiLevelType w:val="hybridMultilevel"/>
    <w:tmpl w:val="45AAF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82A1B20"/>
    <w:multiLevelType w:val="hybridMultilevel"/>
    <w:tmpl w:val="A94C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16D6DF7"/>
    <w:multiLevelType w:val="hybridMultilevel"/>
    <w:tmpl w:val="C57E1F2A"/>
    <w:lvl w:ilvl="0" w:tplc="A692A5C4">
      <w:start w:val="1"/>
      <w:numFmt w:val="bullet"/>
      <w:pStyle w:val="Bullets"/>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4A13BF"/>
    <w:multiLevelType w:val="hybridMultilevel"/>
    <w:tmpl w:val="567670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9C7262F"/>
    <w:multiLevelType w:val="hybridMultilevel"/>
    <w:tmpl w:val="05C82CD8"/>
    <w:lvl w:ilvl="0" w:tplc="6E7883BA">
      <w:numFmt w:val="bullet"/>
      <w:pStyle w:val="Policy2"/>
      <w:lvlText w:val=""/>
      <w:lvlJc w:val="left"/>
      <w:pPr>
        <w:tabs>
          <w:tab w:val="num" w:pos="360"/>
        </w:tabs>
        <w:ind w:left="357" w:hanging="357"/>
      </w:pPr>
      <w:rPr>
        <w:rFonts w:ascii="Symbol" w:hAnsi="Symbol" w:hint="default"/>
      </w:rPr>
    </w:lvl>
    <w:lvl w:ilvl="1" w:tplc="26F63308">
      <w:start w:val="1"/>
      <w:numFmt w:val="bullet"/>
      <w:lvlText w:val="o"/>
      <w:lvlJc w:val="left"/>
      <w:pPr>
        <w:tabs>
          <w:tab w:val="num" w:pos="720"/>
        </w:tabs>
        <w:ind w:left="720" w:hanging="363"/>
      </w:pPr>
      <w:rPr>
        <w:rFonts w:hAnsi="Courier New"/>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35917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551808">
    <w:abstractNumId w:val="6"/>
  </w:num>
  <w:num w:numId="3" w16cid:durableId="1088237671">
    <w:abstractNumId w:val="8"/>
  </w:num>
  <w:num w:numId="4" w16cid:durableId="426080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300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454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41876">
    <w:abstractNumId w:val="8"/>
  </w:num>
  <w:num w:numId="8" w16cid:durableId="1766878717">
    <w:abstractNumId w:val="3"/>
  </w:num>
  <w:num w:numId="9" w16cid:durableId="1380125554">
    <w:abstractNumId w:val="4"/>
  </w:num>
  <w:num w:numId="10" w16cid:durableId="956985257">
    <w:abstractNumId w:val="0"/>
    <w:lvlOverride w:ilvl="0">
      <w:lvl w:ilvl="0">
        <w:numFmt w:val="bullet"/>
        <w:lvlText w:val=""/>
        <w:legacy w:legacy="1" w:legacySpace="0" w:legacyIndent="565"/>
        <w:lvlJc w:val="left"/>
        <w:pPr>
          <w:ind w:left="0" w:firstLine="0"/>
        </w:pPr>
        <w:rPr>
          <w:rFonts w:ascii="Symbol" w:hAnsi="Symbol" w:hint="default"/>
          <w:sz w:val="20"/>
        </w:rPr>
      </w:lvl>
    </w:lvlOverride>
  </w:num>
  <w:num w:numId="11" w16cid:durableId="18281285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CE"/>
    <w:rsid w:val="00000D7E"/>
    <w:rsid w:val="00005983"/>
    <w:rsid w:val="000065A5"/>
    <w:rsid w:val="0004089A"/>
    <w:rsid w:val="000453B4"/>
    <w:rsid w:val="00057ADB"/>
    <w:rsid w:val="00063F8B"/>
    <w:rsid w:val="00067B60"/>
    <w:rsid w:val="00073F5C"/>
    <w:rsid w:val="0008360A"/>
    <w:rsid w:val="000A7017"/>
    <w:rsid w:val="000A77BC"/>
    <w:rsid w:val="000C007B"/>
    <w:rsid w:val="000C2EDE"/>
    <w:rsid w:val="000E4DC2"/>
    <w:rsid w:val="000F351B"/>
    <w:rsid w:val="000F643A"/>
    <w:rsid w:val="00106223"/>
    <w:rsid w:val="0011296D"/>
    <w:rsid w:val="00130AED"/>
    <w:rsid w:val="00135397"/>
    <w:rsid w:val="0014095C"/>
    <w:rsid w:val="00161906"/>
    <w:rsid w:val="00163578"/>
    <w:rsid w:val="001641EA"/>
    <w:rsid w:val="00181E65"/>
    <w:rsid w:val="0019490D"/>
    <w:rsid w:val="001A2A07"/>
    <w:rsid w:val="001A2BBC"/>
    <w:rsid w:val="001B76A4"/>
    <w:rsid w:val="001C1BDB"/>
    <w:rsid w:val="001C5E6A"/>
    <w:rsid w:val="001E4424"/>
    <w:rsid w:val="002212E6"/>
    <w:rsid w:val="002368A2"/>
    <w:rsid w:val="00243060"/>
    <w:rsid w:val="00243094"/>
    <w:rsid w:val="00247306"/>
    <w:rsid w:val="002571FC"/>
    <w:rsid w:val="00263165"/>
    <w:rsid w:val="00266BB0"/>
    <w:rsid w:val="002675F0"/>
    <w:rsid w:val="00270C6D"/>
    <w:rsid w:val="002720B0"/>
    <w:rsid w:val="002739C7"/>
    <w:rsid w:val="00274D91"/>
    <w:rsid w:val="00275221"/>
    <w:rsid w:val="00275A58"/>
    <w:rsid w:val="00291441"/>
    <w:rsid w:val="002A488B"/>
    <w:rsid w:val="002A7CEE"/>
    <w:rsid w:val="002B09F9"/>
    <w:rsid w:val="002B5947"/>
    <w:rsid w:val="002B5A2F"/>
    <w:rsid w:val="002B7122"/>
    <w:rsid w:val="002B78CF"/>
    <w:rsid w:val="002C40CA"/>
    <w:rsid w:val="002C5C17"/>
    <w:rsid w:val="002D056C"/>
    <w:rsid w:val="002D6E04"/>
    <w:rsid w:val="00303153"/>
    <w:rsid w:val="00320D79"/>
    <w:rsid w:val="00322FFE"/>
    <w:rsid w:val="00333DD2"/>
    <w:rsid w:val="00336279"/>
    <w:rsid w:val="0034232D"/>
    <w:rsid w:val="003436A1"/>
    <w:rsid w:val="00352A02"/>
    <w:rsid w:val="00376126"/>
    <w:rsid w:val="0037655C"/>
    <w:rsid w:val="00386B62"/>
    <w:rsid w:val="003B22CA"/>
    <w:rsid w:val="003E1ACA"/>
    <w:rsid w:val="003E731F"/>
    <w:rsid w:val="003F720B"/>
    <w:rsid w:val="00420EB4"/>
    <w:rsid w:val="00422610"/>
    <w:rsid w:val="00432AFD"/>
    <w:rsid w:val="00447ACA"/>
    <w:rsid w:val="00451357"/>
    <w:rsid w:val="00467D96"/>
    <w:rsid w:val="00467E10"/>
    <w:rsid w:val="004723EA"/>
    <w:rsid w:val="00494C56"/>
    <w:rsid w:val="004A326B"/>
    <w:rsid w:val="004B5C07"/>
    <w:rsid w:val="004C37EF"/>
    <w:rsid w:val="004E058A"/>
    <w:rsid w:val="004E79BF"/>
    <w:rsid w:val="004F7763"/>
    <w:rsid w:val="005101F4"/>
    <w:rsid w:val="00513AD6"/>
    <w:rsid w:val="005253E9"/>
    <w:rsid w:val="00533B7B"/>
    <w:rsid w:val="005466B4"/>
    <w:rsid w:val="0054745C"/>
    <w:rsid w:val="005575BB"/>
    <w:rsid w:val="00561876"/>
    <w:rsid w:val="00567926"/>
    <w:rsid w:val="00581EAE"/>
    <w:rsid w:val="00590D0A"/>
    <w:rsid w:val="0059377C"/>
    <w:rsid w:val="0059551A"/>
    <w:rsid w:val="00595E87"/>
    <w:rsid w:val="005A1BE2"/>
    <w:rsid w:val="005A215C"/>
    <w:rsid w:val="005B57EA"/>
    <w:rsid w:val="005C73AB"/>
    <w:rsid w:val="005D3192"/>
    <w:rsid w:val="005E18DD"/>
    <w:rsid w:val="005E3793"/>
    <w:rsid w:val="005F4699"/>
    <w:rsid w:val="0061186D"/>
    <w:rsid w:val="006240CC"/>
    <w:rsid w:val="006448D5"/>
    <w:rsid w:val="00653027"/>
    <w:rsid w:val="00654AF9"/>
    <w:rsid w:val="00671EFF"/>
    <w:rsid w:val="006A450A"/>
    <w:rsid w:val="006A468B"/>
    <w:rsid w:val="006B7D48"/>
    <w:rsid w:val="006C5451"/>
    <w:rsid w:val="006F05C2"/>
    <w:rsid w:val="00704DF4"/>
    <w:rsid w:val="00727D0F"/>
    <w:rsid w:val="00730502"/>
    <w:rsid w:val="0073555F"/>
    <w:rsid w:val="007370B0"/>
    <w:rsid w:val="0074511D"/>
    <w:rsid w:val="00745B9C"/>
    <w:rsid w:val="00750024"/>
    <w:rsid w:val="00757000"/>
    <w:rsid w:val="00773CCD"/>
    <w:rsid w:val="00783239"/>
    <w:rsid w:val="0079275C"/>
    <w:rsid w:val="007A1382"/>
    <w:rsid w:val="007A34C9"/>
    <w:rsid w:val="007A690D"/>
    <w:rsid w:val="007B1821"/>
    <w:rsid w:val="007C1B87"/>
    <w:rsid w:val="007C2898"/>
    <w:rsid w:val="007E72CC"/>
    <w:rsid w:val="0080408B"/>
    <w:rsid w:val="008040DB"/>
    <w:rsid w:val="008160ED"/>
    <w:rsid w:val="008164E3"/>
    <w:rsid w:val="008218D3"/>
    <w:rsid w:val="0083177D"/>
    <w:rsid w:val="0087268B"/>
    <w:rsid w:val="00882A7B"/>
    <w:rsid w:val="0088349C"/>
    <w:rsid w:val="00883C1B"/>
    <w:rsid w:val="00883FE2"/>
    <w:rsid w:val="00891DEF"/>
    <w:rsid w:val="00897B37"/>
    <w:rsid w:val="008C072E"/>
    <w:rsid w:val="008C5D44"/>
    <w:rsid w:val="008D5139"/>
    <w:rsid w:val="008E3D64"/>
    <w:rsid w:val="008E689C"/>
    <w:rsid w:val="008F731C"/>
    <w:rsid w:val="00902FBB"/>
    <w:rsid w:val="0092262A"/>
    <w:rsid w:val="00936C4C"/>
    <w:rsid w:val="00945996"/>
    <w:rsid w:val="009472BA"/>
    <w:rsid w:val="00953A05"/>
    <w:rsid w:val="00962F6C"/>
    <w:rsid w:val="009702F3"/>
    <w:rsid w:val="009715E3"/>
    <w:rsid w:val="009802C2"/>
    <w:rsid w:val="00982E6D"/>
    <w:rsid w:val="00986C94"/>
    <w:rsid w:val="009966E7"/>
    <w:rsid w:val="009A0DD1"/>
    <w:rsid w:val="009A1A3C"/>
    <w:rsid w:val="009A2299"/>
    <w:rsid w:val="009C10D3"/>
    <w:rsid w:val="009C7C4C"/>
    <w:rsid w:val="009E18D5"/>
    <w:rsid w:val="009F7D82"/>
    <w:rsid w:val="00A02871"/>
    <w:rsid w:val="00A038F3"/>
    <w:rsid w:val="00A20D52"/>
    <w:rsid w:val="00A229A0"/>
    <w:rsid w:val="00A41C23"/>
    <w:rsid w:val="00A437CE"/>
    <w:rsid w:val="00A464EB"/>
    <w:rsid w:val="00A72C4C"/>
    <w:rsid w:val="00AA11CB"/>
    <w:rsid w:val="00AA7A08"/>
    <w:rsid w:val="00AC2410"/>
    <w:rsid w:val="00AF684A"/>
    <w:rsid w:val="00B04077"/>
    <w:rsid w:val="00B17BD0"/>
    <w:rsid w:val="00B262E1"/>
    <w:rsid w:val="00B27C9D"/>
    <w:rsid w:val="00B36981"/>
    <w:rsid w:val="00B41B04"/>
    <w:rsid w:val="00B454CB"/>
    <w:rsid w:val="00B70C38"/>
    <w:rsid w:val="00B83161"/>
    <w:rsid w:val="00B83210"/>
    <w:rsid w:val="00B84905"/>
    <w:rsid w:val="00B85BC9"/>
    <w:rsid w:val="00B9425A"/>
    <w:rsid w:val="00BA27CD"/>
    <w:rsid w:val="00BA6DE1"/>
    <w:rsid w:val="00BB28F4"/>
    <w:rsid w:val="00BC162E"/>
    <w:rsid w:val="00BC5F64"/>
    <w:rsid w:val="00BD7A19"/>
    <w:rsid w:val="00BE4FF6"/>
    <w:rsid w:val="00BF06D2"/>
    <w:rsid w:val="00BF1A92"/>
    <w:rsid w:val="00BF3A4E"/>
    <w:rsid w:val="00C22010"/>
    <w:rsid w:val="00C22D0C"/>
    <w:rsid w:val="00C2533F"/>
    <w:rsid w:val="00C37E1C"/>
    <w:rsid w:val="00C52ED6"/>
    <w:rsid w:val="00C63AF7"/>
    <w:rsid w:val="00CA4013"/>
    <w:rsid w:val="00CA4851"/>
    <w:rsid w:val="00CB1C9A"/>
    <w:rsid w:val="00CB7E0A"/>
    <w:rsid w:val="00CC06E0"/>
    <w:rsid w:val="00CD7D0D"/>
    <w:rsid w:val="00CE15C9"/>
    <w:rsid w:val="00D0280D"/>
    <w:rsid w:val="00D03449"/>
    <w:rsid w:val="00D03ED6"/>
    <w:rsid w:val="00D04395"/>
    <w:rsid w:val="00D26CB2"/>
    <w:rsid w:val="00D434D4"/>
    <w:rsid w:val="00D541D8"/>
    <w:rsid w:val="00D57D2E"/>
    <w:rsid w:val="00D619E4"/>
    <w:rsid w:val="00D81F9F"/>
    <w:rsid w:val="00D92DFD"/>
    <w:rsid w:val="00D95CEA"/>
    <w:rsid w:val="00D97F27"/>
    <w:rsid w:val="00DA1694"/>
    <w:rsid w:val="00DA2F9D"/>
    <w:rsid w:val="00DB4B9B"/>
    <w:rsid w:val="00DB735B"/>
    <w:rsid w:val="00DC58D1"/>
    <w:rsid w:val="00E010FF"/>
    <w:rsid w:val="00E13516"/>
    <w:rsid w:val="00E155D1"/>
    <w:rsid w:val="00E16138"/>
    <w:rsid w:val="00E41315"/>
    <w:rsid w:val="00E4263D"/>
    <w:rsid w:val="00E42D56"/>
    <w:rsid w:val="00E431D5"/>
    <w:rsid w:val="00E56FBD"/>
    <w:rsid w:val="00E6247B"/>
    <w:rsid w:val="00E7071E"/>
    <w:rsid w:val="00E82307"/>
    <w:rsid w:val="00E85803"/>
    <w:rsid w:val="00E874F8"/>
    <w:rsid w:val="00E87E1C"/>
    <w:rsid w:val="00EA15B2"/>
    <w:rsid w:val="00EA30A8"/>
    <w:rsid w:val="00EB5AAF"/>
    <w:rsid w:val="00ED0B05"/>
    <w:rsid w:val="00ED61E2"/>
    <w:rsid w:val="00EF038A"/>
    <w:rsid w:val="00EF562E"/>
    <w:rsid w:val="00F20504"/>
    <w:rsid w:val="00F23E6A"/>
    <w:rsid w:val="00F3561C"/>
    <w:rsid w:val="00F35A79"/>
    <w:rsid w:val="00F36C40"/>
    <w:rsid w:val="00F42264"/>
    <w:rsid w:val="00F43115"/>
    <w:rsid w:val="00F52FE2"/>
    <w:rsid w:val="00F624B5"/>
    <w:rsid w:val="00F63917"/>
    <w:rsid w:val="00F76062"/>
    <w:rsid w:val="00F76473"/>
    <w:rsid w:val="00F77A60"/>
    <w:rsid w:val="00FC6DEF"/>
    <w:rsid w:val="00FE4DAE"/>
    <w:rsid w:val="00FE6DE3"/>
    <w:rsid w:val="00FF7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F6F43"/>
  <w15:chartTrackingRefBased/>
  <w15:docId w15:val="{95E1FD26-18BB-4169-AC6F-C6D4EB4A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20504"/>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uiPriority w:val="9"/>
    <w:semiHidden/>
    <w:unhideWhenUsed/>
    <w:qFormat/>
    <w:rsid w:val="009702F3"/>
    <w:pPr>
      <w:keepNext/>
      <w:spacing w:before="240" w:after="60"/>
      <w:outlineLvl w:val="3"/>
    </w:pPr>
    <w:rPr>
      <w:rFonts w:ascii="Calibri" w:hAnsi="Calibri"/>
      <w:b/>
      <w:bCs/>
      <w:sz w:val="28"/>
      <w:szCs w:val="28"/>
    </w:rPr>
  </w:style>
  <w:style w:type="paragraph" w:styleId="Heading8">
    <w:name w:val="heading 8"/>
    <w:basedOn w:val="Normal"/>
    <w:next w:val="Normal"/>
    <w:link w:val="Heading8Char"/>
    <w:semiHidden/>
    <w:unhideWhenUsed/>
    <w:qFormat/>
    <w:rsid w:val="009702F3"/>
    <w:pPr>
      <w:keepNext/>
      <w:pBdr>
        <w:bottom w:val="thinThickSmallGap" w:sz="24" w:space="1" w:color="auto"/>
      </w:pBdr>
      <w:outlineLvl w:val="7"/>
    </w:pPr>
    <w:rPr>
      <w:rFonts w:ascii="Arial Black" w:hAnsi="Arial Black"/>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title1">
    <w:name w:val="doctitle1"/>
    <w:rsid w:val="00263165"/>
    <w:rPr>
      <w:rFonts w:ascii="Verdana" w:hAnsi="Verdana" w:hint="default"/>
      <w:strike w:val="0"/>
      <w:dstrike w:val="0"/>
      <w:color w:val="003366"/>
      <w:sz w:val="36"/>
      <w:szCs w:val="36"/>
      <w:u w:val="none"/>
      <w:effect w:val="none"/>
    </w:rPr>
  </w:style>
  <w:style w:type="paragraph" w:styleId="BalloonText">
    <w:name w:val="Balloon Text"/>
    <w:basedOn w:val="Normal"/>
    <w:link w:val="BalloonTextChar"/>
    <w:uiPriority w:val="99"/>
    <w:semiHidden/>
    <w:unhideWhenUsed/>
    <w:rsid w:val="00263165"/>
    <w:rPr>
      <w:rFonts w:ascii="Tahoma" w:hAnsi="Tahoma"/>
      <w:sz w:val="16"/>
      <w:szCs w:val="16"/>
      <w:lang w:val="x-none"/>
    </w:rPr>
  </w:style>
  <w:style w:type="character" w:customStyle="1" w:styleId="BalloonTextChar">
    <w:name w:val="Balloon Text Char"/>
    <w:link w:val="BalloonText"/>
    <w:uiPriority w:val="99"/>
    <w:semiHidden/>
    <w:rsid w:val="00263165"/>
    <w:rPr>
      <w:rFonts w:ascii="Tahoma" w:hAnsi="Tahoma" w:cs="Tahoma"/>
      <w:sz w:val="16"/>
      <w:szCs w:val="16"/>
      <w:lang w:eastAsia="en-US"/>
    </w:rPr>
  </w:style>
  <w:style w:type="paragraph" w:styleId="Header">
    <w:name w:val="header"/>
    <w:basedOn w:val="Normal"/>
    <w:link w:val="HeaderChar"/>
    <w:uiPriority w:val="99"/>
    <w:unhideWhenUsed/>
    <w:rsid w:val="00A20D52"/>
    <w:pPr>
      <w:tabs>
        <w:tab w:val="center" w:pos="4513"/>
        <w:tab w:val="right" w:pos="9026"/>
      </w:tabs>
    </w:pPr>
    <w:rPr>
      <w:lang w:val="x-none"/>
    </w:rPr>
  </w:style>
  <w:style w:type="character" w:customStyle="1" w:styleId="HeaderChar">
    <w:name w:val="Header Char"/>
    <w:link w:val="Header"/>
    <w:uiPriority w:val="99"/>
    <w:rsid w:val="00A20D52"/>
    <w:rPr>
      <w:sz w:val="24"/>
      <w:szCs w:val="24"/>
      <w:lang w:eastAsia="en-US"/>
    </w:rPr>
  </w:style>
  <w:style w:type="paragraph" w:styleId="Footer">
    <w:name w:val="footer"/>
    <w:basedOn w:val="Normal"/>
    <w:link w:val="FooterChar"/>
    <w:uiPriority w:val="99"/>
    <w:unhideWhenUsed/>
    <w:rsid w:val="00A20D52"/>
    <w:pPr>
      <w:tabs>
        <w:tab w:val="center" w:pos="4513"/>
        <w:tab w:val="right" w:pos="9026"/>
      </w:tabs>
    </w:pPr>
    <w:rPr>
      <w:lang w:val="x-none"/>
    </w:rPr>
  </w:style>
  <w:style w:type="character" w:customStyle="1" w:styleId="FooterChar">
    <w:name w:val="Footer Char"/>
    <w:link w:val="Footer"/>
    <w:uiPriority w:val="99"/>
    <w:rsid w:val="00A20D52"/>
    <w:rPr>
      <w:sz w:val="24"/>
      <w:szCs w:val="24"/>
      <w:lang w:eastAsia="en-US"/>
    </w:rPr>
  </w:style>
  <w:style w:type="character" w:customStyle="1" w:styleId="Heading8Char">
    <w:name w:val="Heading 8 Char"/>
    <w:link w:val="Heading8"/>
    <w:semiHidden/>
    <w:rsid w:val="009702F3"/>
    <w:rPr>
      <w:rFonts w:ascii="Arial Black" w:hAnsi="Arial Black"/>
      <w:sz w:val="40"/>
      <w:lang w:eastAsia="en-US"/>
    </w:rPr>
  </w:style>
  <w:style w:type="paragraph" w:styleId="Title">
    <w:name w:val="Title"/>
    <w:basedOn w:val="Normal"/>
    <w:link w:val="TitleChar"/>
    <w:qFormat/>
    <w:rsid w:val="009702F3"/>
    <w:pPr>
      <w:pBdr>
        <w:top w:val="double" w:sz="4" w:space="1" w:color="auto"/>
        <w:bottom w:val="double" w:sz="4" w:space="1" w:color="auto"/>
      </w:pBdr>
      <w:jc w:val="center"/>
    </w:pPr>
    <w:rPr>
      <w:b/>
      <w:sz w:val="48"/>
      <w:szCs w:val="20"/>
    </w:rPr>
  </w:style>
  <w:style w:type="character" w:customStyle="1" w:styleId="TitleChar">
    <w:name w:val="Title Char"/>
    <w:link w:val="Title"/>
    <w:rsid w:val="009702F3"/>
    <w:rPr>
      <w:b/>
      <w:sz w:val="48"/>
      <w:lang w:eastAsia="en-US"/>
    </w:rPr>
  </w:style>
  <w:style w:type="paragraph" w:customStyle="1" w:styleId="Policy2">
    <w:name w:val="Policy 2"/>
    <w:basedOn w:val="Normal"/>
    <w:rsid w:val="009702F3"/>
    <w:pPr>
      <w:numPr>
        <w:numId w:val="1"/>
      </w:numPr>
      <w:spacing w:after="120"/>
    </w:pPr>
    <w:rPr>
      <w:sz w:val="22"/>
      <w:szCs w:val="20"/>
    </w:rPr>
  </w:style>
  <w:style w:type="paragraph" w:customStyle="1" w:styleId="Policy1">
    <w:name w:val="Policy 1"/>
    <w:basedOn w:val="Heading4"/>
    <w:rsid w:val="009702F3"/>
    <w:pPr>
      <w:spacing w:before="0" w:after="120"/>
    </w:pPr>
    <w:rPr>
      <w:rFonts w:ascii="Times New Roman" w:hAnsi="Times New Roman"/>
      <w:bCs w:val="0"/>
      <w:sz w:val="22"/>
      <w:szCs w:val="20"/>
    </w:rPr>
  </w:style>
  <w:style w:type="character" w:customStyle="1" w:styleId="Heading4Char">
    <w:name w:val="Heading 4 Char"/>
    <w:link w:val="Heading4"/>
    <w:uiPriority w:val="9"/>
    <w:semiHidden/>
    <w:rsid w:val="009702F3"/>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303153"/>
    <w:pPr>
      <w:numPr>
        <w:ilvl w:val="12"/>
      </w:numPr>
      <w:ind w:firstLine="1"/>
    </w:pPr>
    <w:rPr>
      <w:sz w:val="22"/>
      <w:szCs w:val="20"/>
    </w:rPr>
  </w:style>
  <w:style w:type="character" w:customStyle="1" w:styleId="BodyTextIndentChar">
    <w:name w:val="Body Text Indent Char"/>
    <w:link w:val="BodyTextIndent"/>
    <w:rsid w:val="00303153"/>
    <w:rPr>
      <w:sz w:val="22"/>
      <w:lang w:eastAsia="en-US"/>
    </w:rPr>
  </w:style>
  <w:style w:type="paragraph" w:customStyle="1" w:styleId="Bullets">
    <w:name w:val="Bullets"/>
    <w:basedOn w:val="Normal"/>
    <w:rsid w:val="00303153"/>
    <w:pPr>
      <w:numPr>
        <w:numId w:val="2"/>
      </w:numPr>
      <w:overflowPunct w:val="0"/>
      <w:autoSpaceDE w:val="0"/>
      <w:autoSpaceDN w:val="0"/>
      <w:adjustRightInd w:val="0"/>
      <w:textAlignment w:val="baseline"/>
    </w:pPr>
    <w:rPr>
      <w:sz w:val="20"/>
      <w:szCs w:val="20"/>
    </w:rPr>
  </w:style>
  <w:style w:type="paragraph" w:styleId="ListParagraph">
    <w:name w:val="List Paragraph"/>
    <w:basedOn w:val="Normal"/>
    <w:uiPriority w:val="34"/>
    <w:qFormat/>
    <w:rsid w:val="00B27C9D"/>
    <w:pPr>
      <w:overflowPunct w:val="0"/>
      <w:autoSpaceDE w:val="0"/>
      <w:autoSpaceDN w:val="0"/>
      <w:adjustRightInd w:val="0"/>
      <w:ind w:left="720"/>
      <w:contextualSpacing/>
    </w:pPr>
    <w:rPr>
      <w:szCs w:val="20"/>
    </w:rPr>
  </w:style>
  <w:style w:type="character" w:customStyle="1" w:styleId="Heading1Char">
    <w:name w:val="Heading 1 Char"/>
    <w:link w:val="Heading1"/>
    <w:uiPriority w:val="9"/>
    <w:rsid w:val="00F20504"/>
    <w:rPr>
      <w:rFonts w:ascii="Calibri Light" w:eastAsia="Times New Roman" w:hAnsi="Calibri Light" w:cs="Times New Roman"/>
      <w:b/>
      <w:bCs/>
      <w:kern w:val="32"/>
      <w:sz w:val="32"/>
      <w:szCs w:val="32"/>
      <w:lang w:eastAsia="en-US"/>
    </w:rPr>
  </w:style>
  <w:style w:type="paragraph" w:styleId="Revision">
    <w:name w:val="Revision"/>
    <w:hidden/>
    <w:uiPriority w:val="99"/>
    <w:semiHidden/>
    <w:rsid w:val="000A7017"/>
    <w:rPr>
      <w:sz w:val="24"/>
      <w:szCs w:val="24"/>
      <w:lang w:eastAsia="en-US"/>
    </w:rPr>
  </w:style>
  <w:style w:type="character" w:styleId="CommentReference">
    <w:name w:val="annotation reference"/>
    <w:basedOn w:val="DefaultParagraphFont"/>
    <w:uiPriority w:val="99"/>
    <w:semiHidden/>
    <w:unhideWhenUsed/>
    <w:rsid w:val="0008360A"/>
    <w:rPr>
      <w:sz w:val="16"/>
      <w:szCs w:val="16"/>
    </w:rPr>
  </w:style>
  <w:style w:type="paragraph" w:styleId="CommentText">
    <w:name w:val="annotation text"/>
    <w:basedOn w:val="Normal"/>
    <w:link w:val="CommentTextChar"/>
    <w:uiPriority w:val="99"/>
    <w:semiHidden/>
    <w:unhideWhenUsed/>
    <w:rsid w:val="0008360A"/>
    <w:rPr>
      <w:sz w:val="20"/>
      <w:szCs w:val="20"/>
    </w:rPr>
  </w:style>
  <w:style w:type="character" w:customStyle="1" w:styleId="CommentTextChar">
    <w:name w:val="Comment Text Char"/>
    <w:basedOn w:val="DefaultParagraphFont"/>
    <w:link w:val="CommentText"/>
    <w:uiPriority w:val="99"/>
    <w:semiHidden/>
    <w:rsid w:val="0008360A"/>
    <w:rPr>
      <w:lang w:eastAsia="en-US"/>
    </w:rPr>
  </w:style>
  <w:style w:type="paragraph" w:styleId="CommentSubject">
    <w:name w:val="annotation subject"/>
    <w:basedOn w:val="CommentText"/>
    <w:next w:val="CommentText"/>
    <w:link w:val="CommentSubjectChar"/>
    <w:uiPriority w:val="99"/>
    <w:semiHidden/>
    <w:unhideWhenUsed/>
    <w:rsid w:val="0008360A"/>
    <w:rPr>
      <w:b/>
      <w:bCs/>
    </w:rPr>
  </w:style>
  <w:style w:type="character" w:customStyle="1" w:styleId="CommentSubjectChar">
    <w:name w:val="Comment Subject Char"/>
    <w:basedOn w:val="CommentTextChar"/>
    <w:link w:val="CommentSubject"/>
    <w:uiPriority w:val="99"/>
    <w:semiHidden/>
    <w:rsid w:val="000836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75921">
      <w:bodyDiv w:val="1"/>
      <w:marLeft w:val="0"/>
      <w:marRight w:val="0"/>
      <w:marTop w:val="0"/>
      <w:marBottom w:val="0"/>
      <w:divBdr>
        <w:top w:val="none" w:sz="0" w:space="0" w:color="auto"/>
        <w:left w:val="none" w:sz="0" w:space="0" w:color="auto"/>
        <w:bottom w:val="none" w:sz="0" w:space="0" w:color="auto"/>
        <w:right w:val="none" w:sz="0" w:space="0" w:color="auto"/>
      </w:divBdr>
    </w:div>
    <w:div w:id="924268559">
      <w:bodyDiv w:val="1"/>
      <w:marLeft w:val="0"/>
      <w:marRight w:val="0"/>
      <w:marTop w:val="0"/>
      <w:marBottom w:val="0"/>
      <w:divBdr>
        <w:top w:val="none" w:sz="0" w:space="0" w:color="auto"/>
        <w:left w:val="none" w:sz="0" w:space="0" w:color="auto"/>
        <w:bottom w:val="none" w:sz="0" w:space="0" w:color="auto"/>
        <w:right w:val="none" w:sz="0" w:space="0" w:color="auto"/>
      </w:divBdr>
    </w:div>
    <w:div w:id="1050498234">
      <w:bodyDiv w:val="1"/>
      <w:marLeft w:val="0"/>
      <w:marRight w:val="0"/>
      <w:marTop w:val="0"/>
      <w:marBottom w:val="0"/>
      <w:divBdr>
        <w:top w:val="none" w:sz="0" w:space="0" w:color="auto"/>
        <w:left w:val="none" w:sz="0" w:space="0" w:color="auto"/>
        <w:bottom w:val="none" w:sz="0" w:space="0" w:color="auto"/>
        <w:right w:val="none" w:sz="0" w:space="0" w:color="auto"/>
      </w:divBdr>
    </w:div>
    <w:div w:id="11780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46EFE-9D03-410E-A552-7AD32A5A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NHILL LUTHERAN SCHOOL</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NHILL LUTHERAN SCHOOL</dc:title>
  <dc:subject/>
  <dc:creator>Zanker</dc:creator>
  <cp:keywords/>
  <cp:lastModifiedBy>NLS Admin</cp:lastModifiedBy>
  <cp:revision>2</cp:revision>
  <cp:lastPrinted>2012-04-01T04:20:00Z</cp:lastPrinted>
  <dcterms:created xsi:type="dcterms:W3CDTF">2024-06-17T22:29:00Z</dcterms:created>
  <dcterms:modified xsi:type="dcterms:W3CDTF">2024-06-17T22:29:00Z</dcterms:modified>
</cp:coreProperties>
</file>